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B3F8C" w14:textId="77777777" w:rsidR="00EF3296" w:rsidRDefault="00EF3296" w:rsidP="0068558C">
      <w:pPr>
        <w:spacing w:after="120"/>
        <w:jc w:val="center"/>
        <w:rPr>
          <w:b/>
          <w:bCs/>
          <w:color w:val="4BACC6" w:themeColor="accent5"/>
          <w:sz w:val="40"/>
          <w:szCs w:val="40"/>
        </w:rPr>
      </w:pPr>
      <w:bookmarkStart w:id="0" w:name="_GoBack"/>
      <w:bookmarkEnd w:id="0"/>
      <w:r w:rsidRPr="0068558C">
        <w:rPr>
          <w:b/>
          <w:bCs/>
          <w:caps/>
          <w:color w:val="4BACC6" w:themeColor="accent5"/>
          <w:sz w:val="40"/>
          <w:szCs w:val="40"/>
        </w:rPr>
        <w:t>Wymagania edukacyjnena poszczególne oceny</w:t>
      </w:r>
      <w:r w:rsidR="009A4466">
        <w:rPr>
          <w:b/>
          <w:bCs/>
          <w:caps/>
          <w:color w:val="4BACC6" w:themeColor="accent5"/>
          <w:sz w:val="40"/>
          <w:szCs w:val="40"/>
        </w:rPr>
        <w:t xml:space="preserve"> klasa 8 </w:t>
      </w:r>
    </w:p>
    <w:p w14:paraId="5D54F22D" w14:textId="77777777" w:rsidR="00EF3296" w:rsidRPr="0068558C" w:rsidRDefault="00EF3296" w:rsidP="00EF3296">
      <w:pPr>
        <w:spacing w:after="0"/>
      </w:pPr>
      <w:r w:rsidRPr="0068558C">
        <w:t xml:space="preserve">Ocenę </w:t>
      </w:r>
      <w:r w:rsidRPr="0068558C">
        <w:rPr>
          <w:b/>
          <w:bCs/>
        </w:rPr>
        <w:t>niedostateczną</w:t>
      </w:r>
      <w:r w:rsidRPr="0068558C">
        <w:t xml:space="preserve"> otrzymuje uczeń, który nie spełnia wymagań edukacyjnych na ocenę</w:t>
      </w:r>
      <w:r w:rsidR="009F23B8">
        <w:t xml:space="preserve"> </w:t>
      </w:r>
      <w:r w:rsidRPr="0068558C">
        <w:t>dopuszczającą.</w:t>
      </w:r>
    </w:p>
    <w:p w14:paraId="1EDB88EF" w14:textId="77777777" w:rsidR="00EF3296" w:rsidRPr="0068558C" w:rsidRDefault="00EF3296" w:rsidP="00EF3296">
      <w:pPr>
        <w:spacing w:after="0"/>
      </w:pPr>
    </w:p>
    <w:p w14:paraId="6720F178" w14:textId="77777777" w:rsidR="00EF3296" w:rsidRPr="0068558C" w:rsidRDefault="00EF3296" w:rsidP="00EF3296">
      <w:pPr>
        <w:shd w:val="clear" w:color="auto" w:fill="FFC000"/>
        <w:spacing w:after="0"/>
        <w:rPr>
          <w:b/>
          <w:bCs/>
          <w:caps/>
          <w:color w:val="7F7F7F" w:themeColor="text1" w:themeTint="80"/>
        </w:rPr>
      </w:pPr>
      <w:r w:rsidRPr="0068558C">
        <w:rPr>
          <w:b/>
          <w:bCs/>
          <w:color w:val="7F7F7F" w:themeColor="text1" w:themeTint="80"/>
        </w:rPr>
        <w:t xml:space="preserve">I. </w:t>
      </w:r>
      <w:r w:rsidRPr="0068558C">
        <w:rPr>
          <w:b/>
          <w:bCs/>
          <w:caps/>
          <w:color w:val="7F7F7F" w:themeColor="text1" w:themeTint="80"/>
        </w:rPr>
        <w:t>Kształcenie literackie i kulturowe</w:t>
      </w:r>
    </w:p>
    <w:p w14:paraId="75DC6EB8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t>I.1. Czytanie utworów literackich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F3296" w:rsidRPr="0068558C" w14:paraId="42C800C3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49078CA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55769F3E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68558C">
              <w:rPr>
                <w:rFonts w:cstheme="minorHAnsi"/>
                <w:b/>
                <w:bCs/>
                <w:color w:val="FFFFFF" w:themeColor="background1"/>
              </w:rPr>
              <w:t xml:space="preserve"> WSiP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>dla klasy 8</w:t>
            </w:r>
          </w:p>
        </w:tc>
      </w:tr>
      <w:tr w:rsidR="00EF3296" w:rsidRPr="0068558C" w14:paraId="691FA4B0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DD2209E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3A16D4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8A9D28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BBCEB7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BF60B63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0E530B61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FDD7F7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447B13CE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2E84A67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F3296" w:rsidRPr="0068558C" w14:paraId="6F45E171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0B39D2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  <w:rPr>
                <w:i/>
                <w:iCs/>
              </w:rPr>
            </w:pPr>
            <w:r w:rsidRPr="0068558C">
              <w:t xml:space="preserve">zna pojęcie </w:t>
            </w:r>
            <w:r w:rsidRPr="0068558C">
              <w:rPr>
                <w:i/>
                <w:iCs/>
              </w:rPr>
              <w:t>literatura piękna</w:t>
            </w:r>
            <w:r w:rsidRPr="0068558C">
              <w:t>,</w:t>
            </w:r>
          </w:p>
          <w:p w14:paraId="459FC5E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wie, że liryka jest jednym z rodzajów literackich,</w:t>
            </w:r>
          </w:p>
          <w:p w14:paraId="1D78946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odróżnia utwór liryczny od innego utworu, </w:t>
            </w:r>
          </w:p>
          <w:p w14:paraId="35E2DB1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zna podstawowe cechy utworów lirycznych, </w:t>
            </w:r>
          </w:p>
          <w:p w14:paraId="5AFBAB6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wygłasza z pamięci wskazany utwór liryczny,</w:t>
            </w:r>
          </w:p>
          <w:p w14:paraId="03EAF15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krótko opowiada, o czym jest przeczytany wiersz,</w:t>
            </w:r>
          </w:p>
          <w:p w14:paraId="6739AAE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nazywa swoje wrażenia </w:t>
            </w:r>
            <w:r w:rsidRPr="0068558C">
              <w:rPr>
                <w:spacing w:val="-4"/>
              </w:rPr>
              <w:t>wywołane lekturą wiersza,</w:t>
            </w:r>
          </w:p>
          <w:p w14:paraId="2A5DB23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rPr>
                <w:spacing w:val="-4"/>
              </w:rPr>
              <w:t>wie, kto to osoba mówiąca w wierszu,</w:t>
            </w:r>
          </w:p>
          <w:p w14:paraId="678AA31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wyjaśnia pojęcie </w:t>
            </w:r>
            <w:r w:rsidRPr="0068558C">
              <w:rPr>
                <w:i/>
                <w:iCs/>
              </w:rPr>
              <w:t>podmiot liryczn</w:t>
            </w:r>
            <w:r w:rsidRPr="0068558C">
              <w:t>y,</w:t>
            </w:r>
          </w:p>
          <w:p w14:paraId="4C9FDBF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68558C">
              <w:rPr>
                <w:spacing w:val="-8"/>
              </w:rPr>
              <w:t>wie, kto to bohater liryczny,</w:t>
            </w:r>
          </w:p>
          <w:p w14:paraId="2BC72D9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>wyjaśnia pojęcie adresata / odbiorcy utworu,</w:t>
            </w:r>
          </w:p>
          <w:p w14:paraId="132CA19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odróżnia podmiot liryczny od adresata, </w:t>
            </w:r>
          </w:p>
          <w:p w14:paraId="323F1BD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odróżnia wers od strofy (zwrotki), </w:t>
            </w:r>
          </w:p>
          <w:p w14:paraId="3A1C74C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wyjaśnia, czym są rym, wers, refren, </w:t>
            </w:r>
          </w:p>
          <w:p w14:paraId="70B8D66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zna nazwy środków artystycznych: </w:t>
            </w:r>
            <w:r w:rsidRPr="0068558C">
              <w:rPr>
                <w:i/>
                <w:iCs/>
              </w:rPr>
              <w:t>epitet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porównanie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przenośnia</w:t>
            </w:r>
            <w:r w:rsidRPr="0068558C">
              <w:t xml:space="preserve">, </w:t>
            </w:r>
            <w:r w:rsidRPr="0068558C">
              <w:rPr>
                <w:i/>
                <w:iCs/>
                <w:spacing w:val="-8"/>
              </w:rPr>
              <w:t>wyraz dźwiękonaśladowczy</w:t>
            </w:r>
            <w:r w:rsidRPr="0068558C">
              <w:rPr>
                <w:spacing w:val="-8"/>
              </w:rPr>
              <w:t>,</w:t>
            </w:r>
            <w:r w:rsidR="00810278">
              <w:rPr>
                <w:spacing w:val="-8"/>
              </w:rPr>
              <w:t xml:space="preserve"> </w:t>
            </w:r>
            <w:r w:rsidRPr="0068558C">
              <w:rPr>
                <w:i/>
                <w:iCs/>
              </w:rPr>
              <w:t>uosobienie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apostrofa</w:t>
            </w:r>
            <w:r w:rsidRPr="0068558C">
              <w:t xml:space="preserve">, </w:t>
            </w:r>
            <w:r w:rsidRPr="0068558C">
              <w:rPr>
                <w:i/>
                <w:iCs/>
                <w:spacing w:val="-6"/>
              </w:rPr>
              <w:t>ożywienie</w:t>
            </w:r>
            <w:r w:rsidRPr="0068558C">
              <w:rPr>
                <w:spacing w:val="-6"/>
              </w:rPr>
              <w:t xml:space="preserve">, </w:t>
            </w:r>
            <w:r w:rsidRPr="0068558C">
              <w:rPr>
                <w:i/>
                <w:iCs/>
                <w:spacing w:val="-6"/>
              </w:rPr>
              <w:t>symbol</w:t>
            </w:r>
            <w:r w:rsidRPr="0068558C">
              <w:rPr>
                <w:spacing w:val="-6"/>
              </w:rPr>
              <w:t xml:space="preserve">, </w:t>
            </w:r>
            <w:r w:rsidRPr="0068558C">
              <w:rPr>
                <w:i/>
                <w:iCs/>
                <w:spacing w:val="-6"/>
              </w:rPr>
              <w:t>neologizm</w:t>
            </w:r>
            <w:r w:rsidRPr="0068558C">
              <w:rPr>
                <w:spacing w:val="-6"/>
              </w:rPr>
              <w:t>,</w:t>
            </w:r>
          </w:p>
          <w:p w14:paraId="7E06EF2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wymienia elementy rytmizujące: wers, strofa, rym, rytm, </w:t>
            </w:r>
          </w:p>
          <w:p w14:paraId="6B11D08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zna pojęcia hymnu, pieśni, fraszki, trenu,</w:t>
            </w:r>
          </w:p>
          <w:p w14:paraId="2579ED1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przedstawia tematykę wiersza,</w:t>
            </w:r>
          </w:p>
          <w:p w14:paraId="518A472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zna pojęcie ironii, </w:t>
            </w:r>
          </w:p>
          <w:p w14:paraId="40D97AC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wie, jakie jest przesłanie wiersza, </w:t>
            </w:r>
          </w:p>
          <w:p w14:paraId="7248715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nazywa wartości ważne dla podmiotu lirycznego</w:t>
            </w:r>
          </w:p>
          <w:p w14:paraId="6032291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 xml:space="preserve">rozpoznaje w utworach lirycznych wartości ważne dla  Polaków, </w:t>
            </w:r>
          </w:p>
          <w:p w14:paraId="7F605B6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dostrzega w omawianych </w:t>
            </w:r>
          </w:p>
          <w:p w14:paraId="2E9F9A1F" w14:textId="77777777" w:rsidR="00EF3296" w:rsidRPr="0068558C" w:rsidRDefault="00EF3296" w:rsidP="006F7906">
            <w:pPr>
              <w:pStyle w:val="Akapitzlist"/>
              <w:ind w:left="227"/>
              <w:contextualSpacing w:val="0"/>
            </w:pPr>
            <w:r w:rsidRPr="0068558C">
              <w:t xml:space="preserve">wierszach elementy historyczne, </w:t>
            </w:r>
          </w:p>
          <w:p w14:paraId="3BE85C1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wymienia autorów utworów lirycznych wskazanych w </w:t>
            </w:r>
            <w:r w:rsidRPr="0068558C">
              <w:rPr>
                <w:i/>
                <w:iCs/>
              </w:rPr>
              <w:t>Podstawie programowej</w:t>
            </w:r>
            <w:r w:rsidRPr="0068558C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C22E854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dopuszczającą, a ponadto:</w:t>
            </w:r>
          </w:p>
          <w:p w14:paraId="4237BAE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wymienia cechy poezji,  </w:t>
            </w:r>
          </w:p>
          <w:p w14:paraId="6F0A085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rPr>
                <w:spacing w:val="-4"/>
              </w:rPr>
              <w:t>czyta wiersz głośno i wyraźnie,</w:t>
            </w:r>
          </w:p>
          <w:p w14:paraId="6EEE8B9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wygłasza z pamięci wskazany utwór liryczny, zwracając </w:t>
            </w:r>
            <w:r w:rsidRPr="0068558C">
              <w:rPr>
                <w:spacing w:val="-6"/>
              </w:rPr>
              <w:t>uwagę na znaki przestankowe,</w:t>
            </w:r>
          </w:p>
          <w:p w14:paraId="506E945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wypowiada się na temat przeczytanego wiersza,</w:t>
            </w:r>
          </w:p>
          <w:p w14:paraId="3D3DE87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rPr>
                <w:spacing w:val="-4"/>
              </w:rPr>
              <w:t>podejmuje próbę uzasadnienia</w:t>
            </w:r>
            <w:r w:rsidRPr="0068558C">
              <w:t xml:space="preserve">swoich wrażeń wywołanych lekturą wiersza, określa nastrój wiersza, </w:t>
            </w:r>
          </w:p>
          <w:p w14:paraId="0B0CA1D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wskazuje w wierszu wartości ważne dla poety, </w:t>
            </w:r>
          </w:p>
          <w:p w14:paraId="7EA9387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8558C">
              <w:rPr>
                <w:spacing w:val="-4"/>
              </w:rPr>
              <w:t>tworzy projekt pracy (rysunek,</w:t>
            </w:r>
            <w:r w:rsidRPr="0068558C">
              <w:t>drama itp.) interpretującej wiersz – przekład intersemiotyczny,</w:t>
            </w:r>
          </w:p>
          <w:p w14:paraId="3CE880D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 xml:space="preserve">nazywa wyrazy wskazujące na osobę mówiącą w wierszu (podmiot liryczny) i adresata, </w:t>
            </w:r>
          </w:p>
          <w:p w14:paraId="3EA31D0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opowiada o podmiocie lirycznym, przedstawiając jego myśli i uczucia,</w:t>
            </w:r>
          </w:p>
          <w:p w14:paraId="129E8C5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określa adresata wiersza,</w:t>
            </w:r>
          </w:p>
          <w:p w14:paraId="677A887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wskazuje wers ze</w:t>
            </w:r>
            <w:r w:rsidRPr="0068558C">
              <w:rPr>
                <w:spacing w:val="-4"/>
              </w:rPr>
              <w:t xml:space="preserve"> zwrotem do adresata,</w:t>
            </w:r>
          </w:p>
          <w:p w14:paraId="62D1690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rPr>
                <w:spacing w:val="-4"/>
              </w:rPr>
              <w:t>wskazuje bohatera wiersza,</w:t>
            </w:r>
          </w:p>
          <w:p w14:paraId="16B66BA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rPr>
                <w:spacing w:val="-4"/>
              </w:rPr>
              <w:t xml:space="preserve">rozpoznaje w wierszach epitety, porównania, wyrazy dźwiękonaśladowcze, </w:t>
            </w:r>
            <w:r w:rsidRPr="0068558C">
              <w:rPr>
                <w:spacing w:val="-6"/>
              </w:rPr>
              <w:t>ożywienia, symbole,</w:t>
            </w:r>
          </w:p>
          <w:p w14:paraId="6F4C13F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rPr>
                <w:spacing w:val="-4"/>
              </w:rPr>
              <w:t xml:space="preserve">wskazuje w wierszu rymy, </w:t>
            </w:r>
          </w:p>
          <w:p w14:paraId="54A7F7E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rozpoznaje elementy rytmizujące </w:t>
            </w:r>
            <w:r w:rsidRPr="0068558C">
              <w:rPr>
                <w:spacing w:val="-4"/>
              </w:rPr>
              <w:t>utwór</w:t>
            </w:r>
            <w:r w:rsidRPr="0068558C">
              <w:t xml:space="preserve">, </w:t>
            </w:r>
          </w:p>
          <w:p w14:paraId="4ADF144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hymn, pieśń, tren, fraszkę,</w:t>
            </w:r>
          </w:p>
          <w:p w14:paraId="6B1A48E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dzieli wersy na sylaby,</w:t>
            </w:r>
          </w:p>
          <w:p w14:paraId="6A6AAC1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wie, na czym polega ironia i rozumie jej funkcje w utworach lirycznych,</w:t>
            </w:r>
          </w:p>
          <w:p w14:paraId="1958CBC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rozpoznaje przesłanie utworu i wypowiada się na temat jego aktualności, </w:t>
            </w:r>
          </w:p>
          <w:p w14:paraId="7E8EF1A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8558C">
              <w:rPr>
                <w:spacing w:val="-6"/>
              </w:rPr>
              <w:t xml:space="preserve">na podstawie poznanych wierszy tworzy drabinę </w:t>
            </w:r>
            <w:r w:rsidRPr="0068558C">
              <w:rPr>
                <w:spacing w:val="-6"/>
              </w:rPr>
              <w:lastRenderedPageBreak/>
              <w:t>wartości ważnych dla Polaków na przestrzeni dziejów,</w:t>
            </w:r>
          </w:p>
          <w:p w14:paraId="4CD880E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rPr>
                <w:spacing w:val="-4"/>
              </w:rPr>
              <w:t xml:space="preserve">wymienia wydarzenia historyczne zawarte w omawianych utworach, </w:t>
            </w:r>
          </w:p>
          <w:p w14:paraId="28D53E6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rozumie słowo </w:t>
            </w:r>
            <w:r w:rsidRPr="0068558C">
              <w:rPr>
                <w:i/>
                <w:iCs/>
              </w:rPr>
              <w:t>kontekst</w:t>
            </w:r>
            <w:r w:rsidRPr="0068558C">
              <w:t xml:space="preserve"> i </w:t>
            </w:r>
            <w:r w:rsidRPr="0068558C">
              <w:rPr>
                <w:spacing w:val="-4"/>
              </w:rPr>
              <w:t>zna rodzaje kontekstów,</w:t>
            </w:r>
          </w:p>
          <w:p w14:paraId="17C71F1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zna elementy z życia autorów </w:t>
            </w:r>
            <w:r w:rsidRPr="0068558C">
              <w:rPr>
                <w:spacing w:val="-6"/>
              </w:rPr>
              <w:t>utworów lirycznych wskazanych</w:t>
            </w:r>
            <w:r w:rsidRPr="0068558C">
              <w:rPr>
                <w:spacing w:val="-2"/>
              </w:rPr>
              <w:t xml:space="preserve"> w </w:t>
            </w:r>
            <w:r w:rsidRPr="0068558C">
              <w:rPr>
                <w:i/>
                <w:iCs/>
                <w:spacing w:val="-2"/>
              </w:rPr>
              <w:t>Podstawie programowej</w:t>
            </w:r>
            <w:r w:rsidRPr="0068558C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D00F8B1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dostateczną, a ponadto:</w:t>
            </w:r>
          </w:p>
          <w:p w14:paraId="39518CB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uzasadnia, dlaczego utwór należy do liryki, </w:t>
            </w:r>
          </w:p>
          <w:p w14:paraId="08914B3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czyta / wygłasza z pamięci wiersz w odpowiednim tempie, zgodnie z tematem i stylem dzieła,</w:t>
            </w:r>
          </w:p>
          <w:p w14:paraId="48FE351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określa temat wiersza,</w:t>
            </w:r>
          </w:p>
          <w:p w14:paraId="5B46DC1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opowiada o sytuacji przedstawionej w wierszu,</w:t>
            </w:r>
          </w:p>
          <w:p w14:paraId="48753A9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wyodrębnia obrazy poetyckie,</w:t>
            </w:r>
          </w:p>
          <w:p w14:paraId="54547D9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nazywa i uzasadnia swoje uczucia wywołane lekturą wiersza,</w:t>
            </w:r>
          </w:p>
          <w:p w14:paraId="48636E3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przedstawia, również w formie przekładu intersemiotycznego (np. </w:t>
            </w:r>
            <w:r w:rsidRPr="0068558C">
              <w:lastRenderedPageBreak/>
              <w:t xml:space="preserve">rysunek, drama itp.), jak rozumie omawiany wiersz, </w:t>
            </w:r>
          </w:p>
          <w:p w14:paraId="2988E63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wskazuje cechy podmiotu lirycznego,</w:t>
            </w:r>
          </w:p>
          <w:p w14:paraId="03F48D7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określa cechy bohatera wiersza, </w:t>
            </w:r>
          </w:p>
          <w:p w14:paraId="57E404F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porównuje i nazywa rymy w dwóch dowolnie wybranych strofach,</w:t>
            </w:r>
          </w:p>
          <w:p w14:paraId="61A05A4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w</w:t>
            </w:r>
            <w:r w:rsidRPr="0068558C">
              <w:rPr>
                <w:spacing w:val="-4"/>
              </w:rPr>
              <w:t xml:space="preserve"> utworach lirycznych</w:t>
            </w:r>
            <w:r w:rsidRPr="0068558C">
              <w:t xml:space="preserve"> przenośnie, uosobienia, </w:t>
            </w:r>
            <w:r w:rsidRPr="0068558C">
              <w:rPr>
                <w:spacing w:val="-4"/>
              </w:rPr>
              <w:t>neologizmy artystyczne,</w:t>
            </w:r>
          </w:p>
          <w:p w14:paraId="5FB4B6C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refren jako element rytmizujący utwór,</w:t>
            </w:r>
          </w:p>
          <w:p w14:paraId="32D5C23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wymienia cechy hymnu, pieśni, trenu, fraszki,</w:t>
            </w:r>
          </w:p>
          <w:p w14:paraId="4D88BFD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wyjaśnia, na czym polega ironia,</w:t>
            </w:r>
          </w:p>
          <w:p w14:paraId="1233E78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dostrzega ironię w omawianych wierszach, </w:t>
            </w:r>
          </w:p>
          <w:p w14:paraId="6C470D9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formułuje przesłanie utworu lirycznego i zastanawia się nad jego aktualnością,</w:t>
            </w:r>
          </w:p>
          <w:p w14:paraId="7CE281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porównuje wartości ważne dla Polaków ze swoimi wartościami,</w:t>
            </w:r>
          </w:p>
          <w:p w14:paraId="188365D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 xml:space="preserve">dostrzega różne konteksty w omawianych utworach lirycznych, </w:t>
            </w:r>
          </w:p>
          <w:p w14:paraId="03E764C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odwołuje się do biografii autora w interpretacji utworów lirycznych.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F12783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dobrą, a ponadto:</w:t>
            </w:r>
          </w:p>
          <w:p w14:paraId="629BBAB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wyjaśnia, na czym polega język poezji,</w:t>
            </w:r>
          </w:p>
          <w:p w14:paraId="0B56D04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8558C">
              <w:rPr>
                <w:spacing w:val="-6"/>
              </w:rPr>
              <w:t xml:space="preserve">czytając / recytując wiersz, stosuje odpowiednie tempo, </w:t>
            </w:r>
            <w:r w:rsidRPr="0068558C">
              <w:rPr>
                <w:spacing w:val="-2"/>
              </w:rPr>
              <w:t>intonację i modulację,</w:t>
            </w:r>
          </w:p>
          <w:p w14:paraId="1C82014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t xml:space="preserve">dokonuje interpretacji </w:t>
            </w:r>
            <w:r w:rsidRPr="0068558C">
              <w:rPr>
                <w:spacing w:val="-4"/>
              </w:rPr>
              <w:t>głosowej utworu lirycznego,</w:t>
            </w:r>
          </w:p>
          <w:p w14:paraId="4278ACF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rPr>
                <w:spacing w:val="-6"/>
              </w:rPr>
              <w:t>ciekawie opowiada o sytuacji</w:t>
            </w:r>
            <w:r w:rsidRPr="0068558C">
              <w:t xml:space="preserve"> przedstawionej w wierszu, o podmiocie lirycznym, </w:t>
            </w:r>
            <w:r w:rsidRPr="0068558C">
              <w:rPr>
                <w:spacing w:val="-6"/>
              </w:rPr>
              <w:t>bohaterach i ich uczuciach,</w:t>
            </w:r>
          </w:p>
          <w:p w14:paraId="2A8FFF8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opisuje zachowanie bohatera wiersza i wyraża swoją opinię na ten temat,</w:t>
            </w:r>
          </w:p>
          <w:p w14:paraId="7149E32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porównuje doświadczenia bohatera z własnymi,</w:t>
            </w:r>
          </w:p>
          <w:p w14:paraId="3A9C79E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opisuje adresata wiersza,</w:t>
            </w:r>
          </w:p>
          <w:p w14:paraId="1FFE77C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>wskazuje cytaty, dzięki którym nazywa uczucia wywołane lekturą wiersza,</w:t>
            </w:r>
          </w:p>
          <w:p w14:paraId="0046D33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wyjaśnia, jak rozumie przesłanie wiersza,</w:t>
            </w:r>
          </w:p>
          <w:p w14:paraId="38225D8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wyjaśnia znaczenie przenośne utworu lirycznego,</w:t>
            </w:r>
          </w:p>
          <w:p w14:paraId="196A7E0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uzasadnia własne rozumienie wiersza,</w:t>
            </w:r>
          </w:p>
          <w:p w14:paraId="25728C9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funkcje środków artystycznych w omawianych wierszach,</w:t>
            </w:r>
          </w:p>
          <w:p w14:paraId="36877A5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odróżnia informacje ważne od mniej istotnych,</w:t>
            </w:r>
          </w:p>
          <w:p w14:paraId="066CD8B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wskazuje w wierszu elementy rytmizujące,</w:t>
            </w:r>
          </w:p>
          <w:p w14:paraId="18C188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wskazuje cechy pieśni, trenu, fraszki w danym utworze,</w:t>
            </w:r>
          </w:p>
          <w:p w14:paraId="539298B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definiuje pojęcie ironii,</w:t>
            </w:r>
          </w:p>
          <w:p w14:paraId="39FA7BC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omawia znaczenie ironii w danym utworze,</w:t>
            </w:r>
          </w:p>
          <w:p w14:paraId="596C4BF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wyjaśnia przesłanie utworu lirycznego i ocenia jego aktualność, </w:t>
            </w:r>
          </w:p>
          <w:p w14:paraId="2AAA995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omawiając utwory liryczne, nawiązuje do </w:t>
            </w:r>
            <w:r w:rsidRPr="0068558C">
              <w:lastRenderedPageBreak/>
              <w:t xml:space="preserve">kontekstów: </w:t>
            </w:r>
            <w:r w:rsidRPr="0068558C">
              <w:rPr>
                <w:spacing w:val="-8"/>
              </w:rPr>
              <w:t>historycznego, biograficznego,</w:t>
            </w:r>
            <w:r w:rsidRPr="0068558C">
              <w:rPr>
                <w:spacing w:val="-4"/>
              </w:rPr>
              <w:t xml:space="preserve"> filozoficznego, kulturowego,</w:t>
            </w:r>
          </w:p>
          <w:p w14:paraId="6DCAA12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dostrzega i wskazuje nawiązania biograficzne w omawianych utworach lirycznych.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1957EF5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bardzo dobrą, a ponadto:</w:t>
            </w:r>
          </w:p>
          <w:p w14:paraId="2F34478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prezentuje informacje na temat wiersza w dowolnie wybranej formie, w tym w formie interaktywnej,</w:t>
            </w:r>
          </w:p>
          <w:p w14:paraId="03AA088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samodzielnie analizuje i interpretuje utwór poetycki, stosując różne techniki uczenia się,</w:t>
            </w:r>
          </w:p>
          <w:p w14:paraId="2D15D2C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tworzy własne przykłady poznanych środków artystycznych,</w:t>
            </w:r>
          </w:p>
          <w:p w14:paraId="3943C47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wyjaśnia funkcje środków artystycznych,</w:t>
            </w:r>
          </w:p>
          <w:p w14:paraId="77D47DC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omawia wyczerpująco sytuację przedstawioną w wierszu i odwołuje się do własnych doświadczeń,</w:t>
            </w:r>
          </w:p>
          <w:p w14:paraId="2DE9AA1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>interpretuje wiersz i uzasadnia swoją tezę interpretacyjną, odwołując się do elementów utworu,</w:t>
            </w:r>
          </w:p>
          <w:p w14:paraId="782DE3F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charakteryzuje podmiot liryczny, odwołując się do treści wiersza,</w:t>
            </w:r>
          </w:p>
          <w:p w14:paraId="138FE88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charakteryzuje bohatera, odwołując się do treści wiersza,</w:t>
            </w:r>
          </w:p>
          <w:p w14:paraId="12D9577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porównuje podmiot liryczny z adresatem i bohaterem wiersza i przedstawia wnioski, </w:t>
            </w:r>
          </w:p>
          <w:p w14:paraId="36FC6B4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rozpoznaje hymn, pieśń, tren, fraszkę wśród innych gatunków literackich, </w:t>
            </w:r>
          </w:p>
          <w:p w14:paraId="0CAD86B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tworzy pytania do hipotezy interpretacyjnej,</w:t>
            </w:r>
          </w:p>
          <w:p w14:paraId="7815421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 interpretacji utworów lirycznych wykorzystuje odwołania do wartości uniwersalnych związanych z postawami społecznymi, narodowymi, religijnymi, etycznymi,</w:t>
            </w:r>
          </w:p>
          <w:p w14:paraId="6294532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68558C">
              <w:t xml:space="preserve">w interpretacji utworów lirycznych wykorzystuje </w:t>
            </w:r>
            <w:r w:rsidRPr="0068558C">
              <w:lastRenderedPageBreak/>
              <w:t>potrzebne konteksty, np. biograficzny, historyczny, historycznoliteracki, kulturowy, filozoficzny, społeczny.</w:t>
            </w:r>
          </w:p>
        </w:tc>
      </w:tr>
    </w:tbl>
    <w:p w14:paraId="66E69EB0" w14:textId="77777777" w:rsidR="0068558C" w:rsidRDefault="0068558C" w:rsidP="00EF3296">
      <w:pPr>
        <w:spacing w:before="120" w:after="240"/>
      </w:pPr>
    </w:p>
    <w:p w14:paraId="3862C2D8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09757163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D9AA71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C6C7FF4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49A259A2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8B89D9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34547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989B1D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483918F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673F59D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0C7445C8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556E4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662DABDA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3A5AEBE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EF3296" w:rsidRPr="0068558C" w14:paraId="27B05B20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126BB9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 w:rsidRPr="0068558C">
              <w:lastRenderedPageBreak/>
              <w:t>wie, że epika jest jednym z rodzajów literackich,</w:t>
            </w:r>
          </w:p>
          <w:p w14:paraId="45F6565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odróżnia utwór epicki od utworu lirycznego i dramatu, </w:t>
            </w:r>
          </w:p>
          <w:p w14:paraId="165ADE9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elementy świata przedstawionego: czas, miejsce akcji, bohaterowie, wydarzenia,</w:t>
            </w:r>
          </w:p>
          <w:p w14:paraId="371AE2E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68558C">
              <w:rPr>
                <w:spacing w:val="-2"/>
              </w:rPr>
              <w:t>rozpoznaje fikcję literacką,</w:t>
            </w:r>
          </w:p>
          <w:p w14:paraId="1D7FCF2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elementy</w:t>
            </w:r>
          </w:p>
          <w:p w14:paraId="4B39C73B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realistyczne (rzeczywiste)</w:t>
            </w:r>
          </w:p>
          <w:p w14:paraId="029CFCA7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w omawianych utworach epickich,</w:t>
            </w:r>
          </w:p>
          <w:p w14:paraId="5B953A7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gatunki epickie: mit, bajka, baśń, legenda, przypowieść, opowiadanie, nowela, powieść, epopeja,</w:t>
            </w:r>
          </w:p>
          <w:p w14:paraId="06F05F4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tytuł jako element budowy</w:t>
            </w:r>
          </w:p>
          <w:p w14:paraId="4E8480F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utworu epickiego,</w:t>
            </w:r>
          </w:p>
          <w:p w14:paraId="4C551AF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wymienia wybrane </w:t>
            </w:r>
          </w:p>
          <w:p w14:paraId="77F934C6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wydarzenia tworzące akcję utworu, </w:t>
            </w:r>
          </w:p>
          <w:p w14:paraId="2E6A7A1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rozpoznaje, kim jest osoba wypowiadająca się w utworze epickim, </w:t>
            </w:r>
          </w:p>
          <w:p w14:paraId="45DB201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lastRenderedPageBreak/>
              <w:t xml:space="preserve">rozpoznaje i wymienia bohaterów utworu, </w:t>
            </w:r>
          </w:p>
          <w:p w14:paraId="026C159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zna pojęcia: </w:t>
            </w:r>
            <w:r w:rsidRPr="0068558C">
              <w:rPr>
                <w:i/>
                <w:iCs/>
              </w:rPr>
              <w:t>narrator</w:t>
            </w:r>
            <w:r w:rsidRPr="0068558C">
              <w:t xml:space="preserve"> i </w:t>
            </w:r>
            <w:r w:rsidRPr="0068558C">
              <w:rPr>
                <w:i/>
                <w:iCs/>
              </w:rPr>
              <w:t>narracja</w:t>
            </w:r>
            <w:r w:rsidRPr="0068558C">
              <w:t xml:space="preserve">, </w:t>
            </w:r>
          </w:p>
          <w:p w14:paraId="0784EA8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w utworze wątek główny, </w:t>
            </w:r>
          </w:p>
          <w:p w14:paraId="1126A22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nazywa swoje wrażenia </w:t>
            </w:r>
            <w:r w:rsidRPr="0068558C">
              <w:rPr>
                <w:spacing w:val="-4"/>
              </w:rPr>
              <w:t>wywołane lekturą tekstu,</w:t>
            </w:r>
          </w:p>
          <w:p w14:paraId="1228745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w tekście znaczenia dosłowne, </w:t>
            </w:r>
          </w:p>
          <w:p w14:paraId="35046D6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opowiada ustnie o treści utworu, zachowując kolejność zdarzeń, </w:t>
            </w:r>
          </w:p>
          <w:p w14:paraId="05E5322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wie, że tekst może mieć </w:t>
            </w:r>
          </w:p>
          <w:p w14:paraId="44C14FA1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znaczenie przenośne, </w:t>
            </w:r>
          </w:p>
          <w:p w14:paraId="4718ACB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czym jest alegoria i symbol w utworze epickim,</w:t>
            </w:r>
          </w:p>
          <w:p w14:paraId="18A5D25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wymienia cechy postawy bohatera, </w:t>
            </w:r>
          </w:p>
          <w:p w14:paraId="2C8293B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wie, jakie jest przesłanie utworu epickiego, </w:t>
            </w:r>
          </w:p>
          <w:p w14:paraId="2868C97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rozpoznaje w utworach epickich wartości ważne dla  Polaków, </w:t>
            </w:r>
          </w:p>
          <w:p w14:paraId="57059DB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dostrzega w omawianych </w:t>
            </w:r>
          </w:p>
          <w:p w14:paraId="0D814EC1" w14:textId="77777777" w:rsidR="00EF3296" w:rsidRPr="0068558C" w:rsidRDefault="00EF3296" w:rsidP="006F7906">
            <w:pPr>
              <w:pStyle w:val="Akapitzlist"/>
              <w:ind w:left="227"/>
              <w:contextualSpacing w:val="0"/>
            </w:pPr>
            <w:r w:rsidRPr="0068558C">
              <w:t xml:space="preserve">utworach epickich elementy historyczne, </w:t>
            </w:r>
          </w:p>
          <w:p w14:paraId="34B6F59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>wymienia autorów utworów epickich wskazanych w </w:t>
            </w:r>
            <w:r w:rsidRPr="0068558C">
              <w:rPr>
                <w:i/>
                <w:iCs/>
              </w:rPr>
              <w:t>Podstawie programowej</w:t>
            </w:r>
            <w:r w:rsidRPr="0068558C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9F87386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dopuszczającą, a ponadto:</w:t>
            </w:r>
          </w:p>
          <w:p w14:paraId="7B74DB6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cechy utworu epickiego,</w:t>
            </w:r>
          </w:p>
          <w:p w14:paraId="4D12FF8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opisuje wybrane elementy świata przedstawionego,</w:t>
            </w:r>
          </w:p>
          <w:p w14:paraId="6CE28FF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elementy</w:t>
            </w:r>
          </w:p>
          <w:p w14:paraId="4ABA35C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realistyczne i fantastyczne w utworach epickich,</w:t>
            </w:r>
          </w:p>
          <w:p w14:paraId="64AEB42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cechy gatunkowe mitu, bajki, baśni, legendy, przypowieści, opowiadania, noweli, powieści, epopei,</w:t>
            </w:r>
          </w:p>
          <w:p w14:paraId="1D41AB8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wyszukuje w tekście określone informacje,</w:t>
            </w:r>
          </w:p>
          <w:p w14:paraId="7B5E742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tytuł jako element budowy utworu epickiego,</w:t>
            </w:r>
          </w:p>
          <w:p w14:paraId="719B87C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ustala kolejność zdarzeń, </w:t>
            </w:r>
          </w:p>
          <w:p w14:paraId="76B6098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nazywa rodzaj narratora </w:t>
            </w:r>
          </w:p>
          <w:p w14:paraId="40979D10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i narracji,  </w:t>
            </w:r>
          </w:p>
          <w:p w14:paraId="13714AC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rodzaje  bohaterów w utworze, </w:t>
            </w:r>
          </w:p>
          <w:p w14:paraId="7C4D7CB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przedstawia wybranego bohatera, </w:t>
            </w:r>
          </w:p>
          <w:p w14:paraId="43B677E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wymienia niektóre cechy bohaterów, </w:t>
            </w:r>
          </w:p>
          <w:p w14:paraId="4A23E49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wątki poboczne, </w:t>
            </w:r>
          </w:p>
          <w:p w14:paraId="5E063E3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lastRenderedPageBreak/>
              <w:t>wypowiada się na temat przeczytanego utworu,</w:t>
            </w:r>
          </w:p>
          <w:p w14:paraId="308E96E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wskazuje wartości ważne dla </w:t>
            </w:r>
          </w:p>
          <w:p w14:paraId="693F2514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bohaterów,</w:t>
            </w:r>
          </w:p>
          <w:p w14:paraId="367E6D5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omawia postawę bohatera, </w:t>
            </w:r>
          </w:p>
          <w:p w14:paraId="2B34C2B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w utworze ważne informacje,</w:t>
            </w:r>
          </w:p>
          <w:p w14:paraId="221E13B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rPr>
                <w:spacing w:val="-4"/>
              </w:rPr>
              <w:t>tworzy projekt pracy (rysunek,</w:t>
            </w:r>
            <w:r w:rsidRPr="0068558C">
              <w:rPr>
                <w:spacing w:val="-6"/>
              </w:rPr>
              <w:t>drama, spektakl teatralny itp.) będącej interpretacją utworu – przekład intersemiotyczny,</w:t>
            </w:r>
          </w:p>
          <w:p w14:paraId="76E6056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dostrzega przenośny sens opowieści z Biblii, </w:t>
            </w:r>
          </w:p>
          <w:p w14:paraId="716B132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68558C">
              <w:rPr>
                <w:spacing w:val="-2"/>
              </w:rPr>
              <w:t>rozpoznaje w tekście alegorię i symbol,</w:t>
            </w:r>
          </w:p>
          <w:p w14:paraId="33CB3A1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rozpoznaje przesłanie utworu,</w:t>
            </w:r>
          </w:p>
          <w:p w14:paraId="1680DD6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8558C">
              <w:rPr>
                <w:spacing w:val="-6"/>
              </w:rPr>
              <w:t>na podstawie poznanych tekstów tworzy drabinę wartości ważnych dla Polaków na przestrzeni dziejów,</w:t>
            </w:r>
          </w:p>
          <w:p w14:paraId="68BB5A3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rPr>
                <w:spacing w:val="-4"/>
              </w:rPr>
              <w:t xml:space="preserve">wymienia wydarzenia historyczne zawarte w omówionych tekstach, </w:t>
            </w:r>
          </w:p>
          <w:p w14:paraId="7681C67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rozumie słowo </w:t>
            </w:r>
            <w:r w:rsidRPr="0068558C">
              <w:rPr>
                <w:i/>
                <w:iCs/>
              </w:rPr>
              <w:t>kontekst</w:t>
            </w:r>
            <w:r w:rsidRPr="0068558C">
              <w:t xml:space="preserve"> i </w:t>
            </w:r>
            <w:r w:rsidRPr="0068558C">
              <w:rPr>
                <w:spacing w:val="-4"/>
              </w:rPr>
              <w:t>zna rodzaje kontekstów w utworach epickich,</w:t>
            </w:r>
          </w:p>
          <w:p w14:paraId="6BA81AD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zna elementy z życia autorów </w:t>
            </w:r>
            <w:r w:rsidRPr="0068558C">
              <w:rPr>
                <w:spacing w:val="-6"/>
              </w:rPr>
              <w:lastRenderedPageBreak/>
              <w:t>utworów epickich wskazanych</w:t>
            </w:r>
            <w:r w:rsidRPr="0068558C">
              <w:rPr>
                <w:spacing w:val="-2"/>
              </w:rPr>
              <w:t xml:space="preserve"> w </w:t>
            </w:r>
            <w:r w:rsidRPr="0068558C">
              <w:rPr>
                <w:i/>
                <w:iCs/>
                <w:spacing w:val="-2"/>
              </w:rPr>
              <w:t>Podstawie programowej</w:t>
            </w:r>
            <w:r w:rsidRPr="0068558C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B1BD439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dostateczną, a ponadto:</w:t>
            </w:r>
          </w:p>
          <w:p w14:paraId="65A9683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czyta głośno, wyraźnie, z odpowiednią artykulacją i uwzględnieniem znaków interpunkcyjnych,</w:t>
            </w:r>
          </w:p>
          <w:p w14:paraId="2F11150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rodzaj literacki</w:t>
            </w:r>
          </w:p>
          <w:p w14:paraId="3D61573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czytanego tekstu – epika, </w:t>
            </w:r>
          </w:p>
          <w:p w14:paraId="5A5C658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czytany utwór jako mit, bajkę, baśń, legendę, przypowieść, opowiadanie, nowelę, powieść, epopeję,</w:t>
            </w:r>
          </w:p>
          <w:p w14:paraId="25AF9F8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opowiada o elementach świata przedstawionego, </w:t>
            </w:r>
          </w:p>
          <w:p w14:paraId="5D8782F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odróżnia elementy realistyczne od fantastycznych </w:t>
            </w:r>
          </w:p>
          <w:p w14:paraId="32B8FD4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t>zna elementy konstrukcyjne utworu epickiego,</w:t>
            </w:r>
          </w:p>
          <w:p w14:paraId="7DDA41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opowiada o wybranych wydarzeniach fabuły, </w:t>
            </w:r>
          </w:p>
          <w:p w14:paraId="39040D4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charakteryzuje  narratora utworu, </w:t>
            </w:r>
          </w:p>
          <w:p w14:paraId="6B7E4F3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określa, czy dany bohater </w:t>
            </w:r>
            <w:r w:rsidRPr="0068558C">
              <w:rPr>
                <w:spacing w:val="-6"/>
              </w:rPr>
              <w:t>jest główny czy drugoplanowy,</w:t>
            </w:r>
          </w:p>
          <w:p w14:paraId="67B18C1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większość cech</w:t>
            </w:r>
          </w:p>
          <w:p w14:paraId="2158B85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lastRenderedPageBreak/>
              <w:t xml:space="preserve">bohaterów, </w:t>
            </w:r>
          </w:p>
          <w:p w14:paraId="63A55F0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68558C">
              <w:rPr>
                <w:spacing w:val="-6"/>
              </w:rPr>
              <w:t xml:space="preserve">zbiera informacje o bohaterze, </w:t>
            </w:r>
          </w:p>
          <w:p w14:paraId="5A3ADBC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uzasadnia rodzaj narracji:</w:t>
            </w:r>
          </w:p>
          <w:p w14:paraId="1F0DDAB4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pierwszoosobowej i trzecioosobowej,</w:t>
            </w:r>
          </w:p>
          <w:p w14:paraId="718BDF7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omawia wątek główny, </w:t>
            </w:r>
          </w:p>
          <w:p w14:paraId="1E08BB4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doświadczenia</w:t>
            </w:r>
          </w:p>
          <w:p w14:paraId="5005BE74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bohaterów,</w:t>
            </w:r>
          </w:p>
          <w:p w14:paraId="0768474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prezentuje własne</w:t>
            </w:r>
          </w:p>
          <w:p w14:paraId="468422A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rozumienie utworu,</w:t>
            </w:r>
          </w:p>
          <w:p w14:paraId="5633082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ocenia bohaterów, </w:t>
            </w:r>
          </w:p>
          <w:p w14:paraId="7ECDDBE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informacje mniej</w:t>
            </w:r>
          </w:p>
          <w:p w14:paraId="3A79E4D1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ważne w utworze, </w:t>
            </w:r>
          </w:p>
          <w:p w14:paraId="714BECE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fakty i opinie, </w:t>
            </w:r>
          </w:p>
          <w:p w14:paraId="08CB747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odczytuje omawiane teksty na podstawie stworzonego </w:t>
            </w:r>
          </w:p>
          <w:p w14:paraId="003FD579" w14:textId="77777777" w:rsidR="00EF3296" w:rsidRPr="0068558C" w:rsidRDefault="00EF3296" w:rsidP="006F7906">
            <w:pPr>
              <w:pStyle w:val="Akapitzlist"/>
              <w:ind w:left="227"/>
              <w:rPr>
                <w:spacing w:val="-8"/>
              </w:rPr>
            </w:pPr>
            <w:r w:rsidRPr="0068558C">
              <w:rPr>
                <w:spacing w:val="-8"/>
              </w:rPr>
              <w:t>przekładu intersemiotycznego,</w:t>
            </w:r>
          </w:p>
          <w:p w14:paraId="2BED271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 xml:space="preserve">omawia przenośne znaczenia opowieści biblijnych, </w:t>
            </w:r>
          </w:p>
          <w:p w14:paraId="4400CC8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przykłady alegorii i symbolu,</w:t>
            </w:r>
          </w:p>
          <w:p w14:paraId="6DB27FD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przyczyny niepowodzeń</w:t>
            </w:r>
          </w:p>
          <w:p w14:paraId="73DEB15E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bohatera,</w:t>
            </w:r>
          </w:p>
          <w:p w14:paraId="41475CC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wypowiada się na temat </w:t>
            </w:r>
          </w:p>
          <w:p w14:paraId="69BE50D2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przesłania utworu, </w:t>
            </w:r>
          </w:p>
          <w:p w14:paraId="452F7A0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porównuje wartości ważne dla Polaków ze swoimi wartościami,</w:t>
            </w:r>
          </w:p>
          <w:p w14:paraId="4969546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lastRenderedPageBreak/>
              <w:t xml:space="preserve">dostrzega różne konteksty w omawianych utworach epickich, </w:t>
            </w:r>
          </w:p>
          <w:p w14:paraId="68D7E8E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posługuje się biografią autora w interpretacji utworów epickich.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E0EDEED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dobrą, a ponadto:</w:t>
            </w:r>
          </w:p>
          <w:p w14:paraId="5B8B115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analizuje  elementy świata</w:t>
            </w:r>
          </w:p>
          <w:p w14:paraId="012568B7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przedstawionego i wyciąga</w:t>
            </w:r>
          </w:p>
          <w:p w14:paraId="132EDEBE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wnioski,</w:t>
            </w:r>
          </w:p>
          <w:p w14:paraId="0823E39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wyjaśnia różnice miedzy</w:t>
            </w:r>
          </w:p>
          <w:p w14:paraId="63DEB82F" w14:textId="77777777" w:rsidR="00EF3296" w:rsidRPr="0068558C" w:rsidRDefault="00EF3296" w:rsidP="006F7906">
            <w:pPr>
              <w:pStyle w:val="Akapitzlist"/>
              <w:ind w:left="227"/>
              <w:rPr>
                <w:spacing w:val="-4"/>
              </w:rPr>
            </w:pPr>
            <w:r w:rsidRPr="0068558C">
              <w:rPr>
                <w:spacing w:val="-4"/>
              </w:rPr>
              <w:t xml:space="preserve">elementami realistycznymi  </w:t>
            </w:r>
          </w:p>
          <w:p w14:paraId="724CDE97" w14:textId="77777777" w:rsidR="00EF3296" w:rsidRPr="0068558C" w:rsidRDefault="00EF3296" w:rsidP="006F7906">
            <w:pPr>
              <w:pStyle w:val="Akapitzlist"/>
              <w:ind w:left="227"/>
              <w:rPr>
                <w:spacing w:val="-4"/>
              </w:rPr>
            </w:pPr>
            <w:r w:rsidRPr="0068558C">
              <w:rPr>
                <w:spacing w:val="-4"/>
              </w:rPr>
              <w:t>i fantastycznymi w utworach epickich,</w:t>
            </w:r>
          </w:p>
          <w:p w14:paraId="0A04449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uzasadnia przynależność</w:t>
            </w:r>
          </w:p>
          <w:p w14:paraId="60C8008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rodzajową utworu do epiki oraz gatunkową do mitu, bajki, baśni, legendy, przypowieści, opowiadania, noweli, powieści, epopei,</w:t>
            </w:r>
          </w:p>
          <w:p w14:paraId="73C983F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elementy konstrukcyjne utworu epickiego,</w:t>
            </w:r>
          </w:p>
          <w:p w14:paraId="14D9D3F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związki </w:t>
            </w:r>
          </w:p>
          <w:p w14:paraId="03A63840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przyczynowo-skutkowe,</w:t>
            </w:r>
          </w:p>
          <w:p w14:paraId="1AC8B09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wskazuje cechy narratora w zależności od jego rodzaju,</w:t>
            </w:r>
          </w:p>
          <w:p w14:paraId="202B535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rodzaj bohatera w omawianym utworze,</w:t>
            </w:r>
          </w:p>
          <w:p w14:paraId="392828B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relacje łączące</w:t>
            </w:r>
          </w:p>
          <w:p w14:paraId="54ADAEBE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bohaterów utworu, </w:t>
            </w:r>
          </w:p>
          <w:p w14:paraId="2615A1D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uzasadnia wskazane cechy</w:t>
            </w:r>
          </w:p>
          <w:p w14:paraId="26ED8CE5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lastRenderedPageBreak/>
              <w:t>bohaterów, odwołując się do treści utworu,</w:t>
            </w:r>
          </w:p>
          <w:p w14:paraId="0242E8F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selekcjonuje zebrane informacje o bohaterze, </w:t>
            </w:r>
          </w:p>
          <w:p w14:paraId="5BF0E37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 xml:space="preserve">odróżnia bohatera głównego od drugoplanowego, </w:t>
            </w:r>
          </w:p>
          <w:p w14:paraId="43521C0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dokonuje analizy fragmentu utworu, aby określić rodzaj narracji, </w:t>
            </w:r>
          </w:p>
          <w:p w14:paraId="4009147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tematykę utworu,</w:t>
            </w:r>
          </w:p>
          <w:p w14:paraId="3762618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wątek poboczny,</w:t>
            </w:r>
          </w:p>
          <w:p w14:paraId="5445865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porównuje doświadczenia </w:t>
            </w:r>
          </w:p>
          <w:p w14:paraId="0A406858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bohaterów literackich </w:t>
            </w:r>
          </w:p>
          <w:p w14:paraId="63EFA12D" w14:textId="77777777" w:rsidR="00EF3296" w:rsidRPr="0068558C" w:rsidRDefault="00EF3296" w:rsidP="006F7906">
            <w:pPr>
              <w:pStyle w:val="Akapitzlist"/>
              <w:ind w:left="227"/>
              <w:rPr>
                <w:spacing w:val="-8"/>
              </w:rPr>
            </w:pPr>
            <w:r w:rsidRPr="0068558C">
              <w:rPr>
                <w:spacing w:val="-8"/>
              </w:rPr>
              <w:t>z własnymi doświadczeniami,</w:t>
            </w:r>
          </w:p>
          <w:p w14:paraId="7B0737C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odróżnia informacje ważne od mniej istotnych,</w:t>
            </w:r>
          </w:p>
          <w:p w14:paraId="5EF4A85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porównuje treść czytanych</w:t>
            </w:r>
          </w:p>
          <w:p w14:paraId="6AEBB90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utworów z własnymi doświadczeniami,</w:t>
            </w:r>
          </w:p>
          <w:p w14:paraId="7026E33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interpretuje biblijne opowieści, </w:t>
            </w:r>
          </w:p>
          <w:p w14:paraId="1EE7978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funkcje alegorii,</w:t>
            </w:r>
          </w:p>
          <w:p w14:paraId="35AC510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ocenia postawę bohatera i przyczyny jego niepowodzenia, </w:t>
            </w:r>
          </w:p>
          <w:p w14:paraId="2EAD94F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formułuje przesłanie utworu,</w:t>
            </w:r>
          </w:p>
          <w:p w14:paraId="5437D71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omawiając utwory epickie, </w:t>
            </w:r>
            <w:r w:rsidRPr="0068558C">
              <w:lastRenderedPageBreak/>
              <w:t xml:space="preserve">nawiązuje do kontekstów, np. </w:t>
            </w:r>
            <w:r w:rsidRPr="0068558C">
              <w:rPr>
                <w:spacing w:val="-8"/>
              </w:rPr>
              <w:t>historycznego, biograficznego,</w:t>
            </w:r>
            <w:r w:rsidRPr="0068558C">
              <w:rPr>
                <w:spacing w:val="-6"/>
              </w:rPr>
              <w:t xml:space="preserve"> filozoficznego, kulturowego,</w:t>
            </w:r>
          </w:p>
          <w:p w14:paraId="7D444D2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68558C">
              <w:t>dostrzega i wskazuje nawiązania biograficzne w omawianych utworach epickich.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0508DEF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bardzo dobrą, a ponadto:</w:t>
            </w:r>
          </w:p>
          <w:p w14:paraId="6D61EFA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porównuje elementy świata przedstawionego różnych utworów,</w:t>
            </w:r>
          </w:p>
          <w:p w14:paraId="6133ADB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uzasadnia przynależność rodzajową i gatunkową utworu epickiego, podając odpowiednie przykłady,</w:t>
            </w:r>
          </w:p>
          <w:p w14:paraId="169CFE0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funkcje elementów budowy utworu: tytułu, podtytułu, puenty, motta, dedykacji, punktu kulminacyjnego, </w:t>
            </w:r>
          </w:p>
          <w:p w14:paraId="1FC95E1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t>prezentuje za pomocą</w:t>
            </w:r>
            <w:r w:rsidRPr="0068558C">
              <w:rPr>
                <w:spacing w:val="-4"/>
              </w:rPr>
              <w:t xml:space="preserve"> narzędzi interaktywnych, jak rozumie wzajemne zależności miedzy wydarzeniami w utworze, </w:t>
            </w:r>
          </w:p>
          <w:p w14:paraId="0B2C015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porównuje narratorów w różnych utworach,</w:t>
            </w:r>
          </w:p>
          <w:p w14:paraId="323B02D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charakteryzuje bohatera, również za pomocą narzędzi interaktywnych, </w:t>
            </w:r>
          </w:p>
          <w:p w14:paraId="1CE82B4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porównuje narrację pierwszoosobową z trzecioosobową </w:t>
            </w:r>
            <w:r w:rsidRPr="0068558C">
              <w:lastRenderedPageBreak/>
              <w:t>i przedstawia wnioski,</w:t>
            </w:r>
          </w:p>
          <w:p w14:paraId="11D1E9D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problematykę utworu i prezentuje ją w twórczy sposób,</w:t>
            </w:r>
          </w:p>
          <w:p w14:paraId="3D05824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ciekawie prezentuje własną interpretację biblijnych opowieści, </w:t>
            </w:r>
          </w:p>
          <w:p w14:paraId="1764949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 interpretacji utworów epickich wykorzystuje odwołania do wartości uniwersalnych związanych z postawami społecznymi, narodowymi, religijnymi, etycznymi,</w:t>
            </w:r>
          </w:p>
          <w:p w14:paraId="08A5762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 interpretacji utworów epickich odwołuje się do kontekstu biograficznego,</w:t>
            </w:r>
          </w:p>
          <w:p w14:paraId="4EB224A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 wpływ kontekstu historycznego i historycznoliterackiego na treść i formę utworów epickich,</w:t>
            </w:r>
          </w:p>
          <w:p w14:paraId="233447B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porównuje  utwory epickie  z różnych kultur i epok, uwzględniając kontekst kulturowy, filozoficzny i społeczny.</w:t>
            </w:r>
          </w:p>
        </w:tc>
      </w:tr>
    </w:tbl>
    <w:p w14:paraId="33A4A913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lastRenderedPageBreak/>
        <w:t>I.1. Czytanie utworów literackich – 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62271B1A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EF71E8F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795C39EC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7F8CB284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147A4C4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488B166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B0A406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5507DC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01B39FF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25960567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3A96BB6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23472ED6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75A038F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Utwory dramatyczne</w:t>
            </w:r>
          </w:p>
        </w:tc>
      </w:tr>
      <w:tr w:rsidR="00EF3296" w:rsidRPr="0068558C" w14:paraId="4653979E" w14:textId="77777777" w:rsidTr="006F7906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7CDC8FD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pojęcie dramatu,</w:t>
            </w:r>
          </w:p>
          <w:p w14:paraId="3486617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wie, że dramat to jeden z rodzajów literackich,  </w:t>
            </w:r>
          </w:p>
          <w:p w14:paraId="225563D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wie, że gatunki dramatu to tragedia i komedia, </w:t>
            </w:r>
          </w:p>
          <w:p w14:paraId="40E46B5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podstawowe cechy utworów dramatycznych, </w:t>
            </w:r>
          </w:p>
          <w:p w14:paraId="15F633C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odróżnia utwór pisany prozą i wierszem od dramatu, </w:t>
            </w:r>
          </w:p>
          <w:p w14:paraId="212D575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lastRenderedPageBreak/>
              <w:t>wymienia elementy świata przedstawionego w dramacie: czas, miejsce akcji, bohaterowie, wydarzenia,</w:t>
            </w:r>
          </w:p>
          <w:p w14:paraId="637BD28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czym się różni realizm od fantastyki w dramacie,</w:t>
            </w:r>
          </w:p>
          <w:p w14:paraId="204995C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wie, że dzieło dramatyczne ma kontekst </w:t>
            </w:r>
          </w:p>
          <w:p w14:paraId="42031D33" w14:textId="77777777" w:rsidR="00EF3296" w:rsidRPr="0068558C" w:rsidRDefault="00EF3296" w:rsidP="006F7906">
            <w:pPr>
              <w:pStyle w:val="Akapitzlist"/>
              <w:ind w:left="227"/>
              <w:contextualSpacing w:val="0"/>
            </w:pPr>
            <w:r w:rsidRPr="0068558C">
              <w:t>kulturowy i biograficzny,</w:t>
            </w:r>
          </w:p>
          <w:p w14:paraId="0C8412A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wymienia utwory dramatyczne poznane w klasach 7 i 8,</w:t>
            </w:r>
          </w:p>
          <w:p w14:paraId="41CD7F4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zna utwory dramatyczne z kanonu lektur obowiązkowych. </w:t>
            </w:r>
          </w:p>
          <w:p w14:paraId="0399312C" w14:textId="77777777" w:rsidR="00EF3296" w:rsidRPr="0068558C" w:rsidRDefault="00EF3296" w:rsidP="006F7906">
            <w:pPr>
              <w:pStyle w:val="Akapitzlist"/>
              <w:ind w:left="227"/>
              <w:contextualSpacing w:val="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7001F0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dopuszczającą, a ponadto:</w:t>
            </w:r>
          </w:p>
          <w:p w14:paraId="4AB42D2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czym cechuje się dramat jako rodzaj literacki,</w:t>
            </w:r>
          </w:p>
          <w:p w14:paraId="7D3545E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cechy utworów dramatycznych,</w:t>
            </w:r>
          </w:p>
          <w:p w14:paraId="7FC777B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wie, czym cechuje się tragedia i komedia, </w:t>
            </w:r>
          </w:p>
          <w:p w14:paraId="2249C98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opisuje elementy świata </w:t>
            </w:r>
          </w:p>
          <w:p w14:paraId="03C44218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przedstawionego w dramacie,</w:t>
            </w:r>
          </w:p>
          <w:p w14:paraId="1B28393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lastRenderedPageBreak/>
              <w:t>wymienia charakterystyczne</w:t>
            </w:r>
          </w:p>
          <w:p w14:paraId="71287435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 xml:space="preserve">elementy dramatu: akt, scena, tekst główny, didaskalia, monolog, dialog,  </w:t>
            </w:r>
          </w:p>
          <w:p w14:paraId="37FF050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omawia elementy realistyczne i fantastyczne w dramacie, </w:t>
            </w:r>
          </w:p>
          <w:p w14:paraId="4D71777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 xml:space="preserve">rozpoznaje rodzaje bohaterów w dramacie, </w:t>
            </w:r>
          </w:p>
          <w:p w14:paraId="150230A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zna pojęcie bohatera tragicznego i komizmu, </w:t>
            </w:r>
          </w:p>
          <w:p w14:paraId="1012727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etapy rozwoju akcji dramatycznej,</w:t>
            </w:r>
          </w:p>
          <w:p w14:paraId="2EBEA86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rozumie pojęcie dramatu romantycznego,</w:t>
            </w:r>
          </w:p>
          <w:p w14:paraId="634F81C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wypowiada się na temat dramatów poznanych w klasach 7 i 8,</w:t>
            </w:r>
          </w:p>
          <w:p w14:paraId="7C33CED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krótko opowiada, o czym jest utwór dramatyczny z kanonu lektur obowiązkowych.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A931CD7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dostateczną, a ponadto:</w:t>
            </w:r>
          </w:p>
          <w:p w14:paraId="28C6655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dramat jako rodzaj literacki, </w:t>
            </w:r>
          </w:p>
          <w:p w14:paraId="5E2B3A8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cechy utworów dramatycznych,</w:t>
            </w:r>
          </w:p>
          <w:p w14:paraId="3B726C5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cechy tragedii i komedii,</w:t>
            </w:r>
          </w:p>
          <w:p w14:paraId="2FB44BF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opowiada o elementach świata przedstawionego </w:t>
            </w:r>
            <w:r w:rsidRPr="0068558C">
              <w:lastRenderedPageBreak/>
              <w:t xml:space="preserve">w dramacie, </w:t>
            </w:r>
          </w:p>
          <w:p w14:paraId="32D3C35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 xml:space="preserve">wskazuje akt, scenę, tekst główny, didaskalia, monolog, dialog, </w:t>
            </w:r>
          </w:p>
          <w:p w14:paraId="00FA7ED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odróżnia elementy </w:t>
            </w:r>
            <w:r w:rsidRPr="0068558C">
              <w:rPr>
                <w:spacing w:val="-8"/>
              </w:rPr>
              <w:t>realistyczne od fantastycznych,</w:t>
            </w:r>
          </w:p>
          <w:p w14:paraId="24E0862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rodzaj bohatera: główny i drugoplanowy,</w:t>
            </w:r>
          </w:p>
          <w:p w14:paraId="54863DC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wskazuje bohatera tragicznego, </w:t>
            </w:r>
          </w:p>
          <w:p w14:paraId="3CFE1EC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ocenia bohaterów dramatu,  </w:t>
            </w:r>
          </w:p>
          <w:p w14:paraId="7BEFA21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określa, na czym polega komizm, </w:t>
            </w:r>
          </w:p>
          <w:p w14:paraId="332A387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nazywa etapy rozwoju akcji dramatycznej,</w:t>
            </w:r>
          </w:p>
          <w:p w14:paraId="75C57E5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rozumie kontekst kulturowy i biograficzny dramatu,</w:t>
            </w:r>
          </w:p>
          <w:p w14:paraId="348D415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cechy dramatu romantycznego,</w:t>
            </w:r>
          </w:p>
          <w:p w14:paraId="2A0FE61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prezentuje w dowolnej formie (w tym w formie interaktywnej) treść dramatów z kanonu lektur obowiązkowych.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EFAF17F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dobrą, a ponadto:</w:t>
            </w:r>
          </w:p>
          <w:p w14:paraId="3C0F799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uzasadnia, dlaczego utwór jest dramatem,</w:t>
            </w:r>
          </w:p>
          <w:p w14:paraId="38B96C2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omawia cechy rodzajowe dramatu i cechy gatunkowe tragedii i komedii, </w:t>
            </w:r>
          </w:p>
          <w:p w14:paraId="3C75FDA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 różnice miedzy elementami realistycznymi a fantastycznymi dramatu,</w:t>
            </w:r>
          </w:p>
          <w:p w14:paraId="1590334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lastRenderedPageBreak/>
              <w:t xml:space="preserve">rozpoznaje związki przyczynowo-skutkowe, </w:t>
            </w:r>
            <w:r w:rsidRPr="0068558C">
              <w:rPr>
                <w:spacing w:val="-4"/>
              </w:rPr>
              <w:t>rodzaj bohatera,</w:t>
            </w:r>
          </w:p>
          <w:p w14:paraId="580BF5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określa relacje łączące bohaterów, </w:t>
            </w:r>
          </w:p>
          <w:p w14:paraId="5DCA672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odróżnia bohatera głównego od drugoplanowego</w:t>
            </w:r>
            <w:r w:rsidRPr="0068558C">
              <w:t xml:space="preserve">, </w:t>
            </w:r>
          </w:p>
          <w:p w14:paraId="38E4949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t xml:space="preserve">określa funkcje komizmu, </w:t>
            </w:r>
          </w:p>
          <w:p w14:paraId="342558F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wyjaśnia, dlaczego dana  postać jest bohaterem tragicznym, </w:t>
            </w:r>
          </w:p>
          <w:p w14:paraId="17D3F6F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omawia etapy rozwoju akcji dramatycznej, </w:t>
            </w:r>
          </w:p>
          <w:p w14:paraId="39B5604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wskazuje w utworze cechy dramatu romantycznego,</w:t>
            </w:r>
          </w:p>
          <w:p w14:paraId="7E3A7C3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wyjaśnia kontekst kulturowy i biograficzny dramatów poznanych w klasach 7 i 8.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4BD668A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bardzo dobrą, a ponadto:</w:t>
            </w:r>
          </w:p>
          <w:p w14:paraId="1113741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udowadnia, że utwór jest dramatem, podając odpowiednie przykłady z tekstu,</w:t>
            </w:r>
          </w:p>
          <w:p w14:paraId="3259FD9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 funkcje komizmu,</w:t>
            </w:r>
          </w:p>
          <w:p w14:paraId="41622BC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rPr>
                <w:spacing w:val="-4"/>
              </w:rPr>
              <w:t xml:space="preserve">prezentuje według własnego pomysłu, z wykorzystaniem narzędzi interaktywnych, jak </w:t>
            </w:r>
            <w:r w:rsidRPr="0068558C">
              <w:rPr>
                <w:spacing w:val="-4"/>
              </w:rPr>
              <w:lastRenderedPageBreak/>
              <w:t xml:space="preserve">rozumie </w:t>
            </w:r>
            <w:r w:rsidRPr="0068558C">
              <w:t>wzajemne zależności miedzy wydarzeniami w dramatach z kanonu lektur obowiązkowych,</w:t>
            </w:r>
          </w:p>
          <w:p w14:paraId="6E3715C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określa problematykę dramatów poznanych w klasach 7 i 8 i prezentuje ją w twórczy sposób, </w:t>
            </w:r>
          </w:p>
          <w:p w14:paraId="524CAB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wyczerpująco wypowiada się na temat wydarzeń</w:t>
            </w:r>
          </w:p>
          <w:p w14:paraId="625086E3" w14:textId="77777777" w:rsidR="00EF3296" w:rsidRPr="0068558C" w:rsidRDefault="00EF3296" w:rsidP="006F7906">
            <w:pPr>
              <w:pStyle w:val="Akapitzlist"/>
              <w:ind w:left="227"/>
              <w:rPr>
                <w:spacing w:val="-4"/>
              </w:rPr>
            </w:pPr>
            <w:r w:rsidRPr="0068558C">
              <w:rPr>
                <w:spacing w:val="-4"/>
              </w:rPr>
              <w:t xml:space="preserve">przedstawionych w dramatach  </w:t>
            </w:r>
            <w:r w:rsidRPr="0068558C">
              <w:t>z kanonu lektur obowiązkowych</w:t>
            </w:r>
            <w:r w:rsidRPr="0068558C">
              <w:rPr>
                <w:spacing w:val="-4"/>
              </w:rPr>
              <w:t>, odwołując się do znajomości całej lektury</w:t>
            </w:r>
            <w:r w:rsidRPr="0068558C">
              <w:t>.</w:t>
            </w:r>
          </w:p>
        </w:tc>
      </w:tr>
    </w:tbl>
    <w:p w14:paraId="0FEC6A7C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</w:p>
    <w:p w14:paraId="7BBDC19A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br w:type="page"/>
      </w:r>
    </w:p>
    <w:p w14:paraId="39B937BE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lastRenderedPageBreak/>
        <w:t>I.1. Czytanie utworów literackich – utwory synkretyczne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0004DD15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19C452D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331677F6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0FED0961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A2116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582345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F1E135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FD7E8FD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911EE3B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38820676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38D8DB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52CEDC9E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F3EAF10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Utwory synkretyczne (m.in. Ballada)</w:t>
            </w:r>
          </w:p>
        </w:tc>
      </w:tr>
      <w:tr w:rsidR="00EF3296" w:rsidRPr="0068558C" w14:paraId="44583BC1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64F2712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ballada zawiera elementy epiki, liryki i dramatu,</w:t>
            </w:r>
          </w:p>
          <w:p w14:paraId="43EB407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wymienia elementy świata przedstawionego w balladzie, </w:t>
            </w:r>
          </w:p>
          <w:p w14:paraId="33147BD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czym jest punkt kulminacyjny w balladzie,</w:t>
            </w:r>
          </w:p>
          <w:p w14:paraId="33DF5E1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wymienia utwory synkretyczne poznane w klasach 7 i 8,</w:t>
            </w:r>
          </w:p>
          <w:p w14:paraId="1B2A602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  <w:contextualSpacing w:val="0"/>
            </w:pPr>
            <w:r w:rsidRPr="0068558C">
              <w:t xml:space="preserve">zna utwory synkretyczne z kanonu lektur obowiązkowych.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43B81F19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dopuszczającą, a ponadto:</w:t>
            </w:r>
          </w:p>
          <w:p w14:paraId="098DD4E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cechy ballady,</w:t>
            </w:r>
          </w:p>
          <w:p w14:paraId="212C8A9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dostrzega w balladzie elementy epiki, liryki i dramatu,</w:t>
            </w:r>
          </w:p>
          <w:p w14:paraId="44CC937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omawiam elementy świata przedstawionego w balladzie;</w:t>
            </w:r>
          </w:p>
          <w:p w14:paraId="7741742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wyjaśnia, czym jest punkt kulminacyjny w balladzie,</w:t>
            </w:r>
          </w:p>
          <w:p w14:paraId="2511B9B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t>wypowiada się na temat utworów synkretycznych poznanych w klasach 7 i 8,</w:t>
            </w:r>
          </w:p>
          <w:p w14:paraId="340D4D5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t>krótko opowiada, o czym jest utwór synkretyczny z kanonu lektur obowiązkowych.</w:t>
            </w:r>
          </w:p>
          <w:p w14:paraId="7D5D93A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dostrzega w sztuce nawiązania do poznanych</w:t>
            </w:r>
            <w:r w:rsidRPr="0068558C">
              <w:t>utworów synkretycznych.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9F5F6E3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dostateczną, a ponadto:</w:t>
            </w:r>
          </w:p>
          <w:p w14:paraId="3C0D232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cechy ballady,</w:t>
            </w:r>
          </w:p>
          <w:p w14:paraId="5F09797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na czym polega synkretyzm ballady,</w:t>
            </w:r>
          </w:p>
          <w:p w14:paraId="098580D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porządkuje wydarzenia ballady w sposób przyczynowo-skutkowy, </w:t>
            </w:r>
          </w:p>
          <w:p w14:paraId="61AD14F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ocenia dzieła sztuki nawiązujące do </w:t>
            </w:r>
            <w:r w:rsidRPr="0068558C">
              <w:rPr>
                <w:spacing w:val="-4"/>
              </w:rPr>
              <w:t>poznanych</w:t>
            </w:r>
            <w:r w:rsidRPr="0068558C">
              <w:t>utworów synkretycznych,</w:t>
            </w:r>
          </w:p>
          <w:p w14:paraId="480B406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tworzy ciekawe wypowiedzi inspirowane utworami synkretycznymi z kanonu lektur obowiązkowych.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2B240A6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dobrą, a ponadto:</w:t>
            </w:r>
          </w:p>
          <w:p w14:paraId="3B6717F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wnikliwie omawia cechy ballady, </w:t>
            </w:r>
          </w:p>
          <w:p w14:paraId="7D0F3BB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wyjaśnia, na czym polega synkretyzm danego dzieła, </w:t>
            </w:r>
          </w:p>
          <w:p w14:paraId="4C72C54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określa funkcje punktu kulminacyjnego w balladzie,  </w:t>
            </w:r>
          </w:p>
          <w:p w14:paraId="6A0720E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porządkuje zebrany materiał na temat utworów synkretycznych z kanonu lektur obowiązkowych,</w:t>
            </w:r>
          </w:p>
          <w:p w14:paraId="2E868EF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interpretuje dzieła sztuki nawiązujące do </w:t>
            </w:r>
            <w:r w:rsidRPr="0068558C">
              <w:rPr>
                <w:spacing w:val="-4"/>
              </w:rPr>
              <w:t>poznanych</w:t>
            </w:r>
            <w:r w:rsidRPr="0068558C">
              <w:t>utworów synkretycznych,</w:t>
            </w:r>
          </w:p>
          <w:p w14:paraId="7B27916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tworzy rozbudowane wypowiedzi inspirowane utworami synkretycznymi. 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801863D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2D87B4F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samodzielnie analizuje i interpretuje utwory synkretyczne z kanonu lektur obowiązkowych,</w:t>
            </w:r>
          </w:p>
          <w:p w14:paraId="4A373E2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prezentuje według własnego pomysłu, również interaktywnie, świat przedstawiony w </w:t>
            </w:r>
            <w:r w:rsidRPr="0068558C">
              <w:rPr>
                <w:spacing w:val="-4"/>
              </w:rPr>
              <w:t>poznanych</w:t>
            </w:r>
            <w:r w:rsidRPr="0068558C">
              <w:t xml:space="preserve">utworach synkretycznych. </w:t>
            </w:r>
          </w:p>
        </w:tc>
      </w:tr>
    </w:tbl>
    <w:p w14:paraId="07F92FF0" w14:textId="77777777" w:rsidR="00EF3296" w:rsidRPr="0068558C" w:rsidRDefault="00EF3296" w:rsidP="00EF3296">
      <w:pPr>
        <w:spacing w:after="0"/>
      </w:pPr>
    </w:p>
    <w:p w14:paraId="7DB0AEF9" w14:textId="77777777" w:rsidR="00EF3296" w:rsidRPr="0068558C" w:rsidRDefault="00EF3296" w:rsidP="00EF3296">
      <w:pPr>
        <w:spacing w:after="0"/>
        <w:rPr>
          <w:b/>
          <w:bCs/>
          <w:color w:val="FFC000"/>
        </w:rPr>
      </w:pPr>
    </w:p>
    <w:p w14:paraId="7E358DC6" w14:textId="77777777" w:rsidR="0068558C" w:rsidRDefault="0068558C" w:rsidP="00EF3296">
      <w:pPr>
        <w:spacing w:after="0"/>
        <w:rPr>
          <w:b/>
          <w:bCs/>
          <w:color w:val="FFC000"/>
        </w:rPr>
      </w:pPr>
    </w:p>
    <w:p w14:paraId="678CE6EE" w14:textId="77777777" w:rsidR="0068558C" w:rsidRDefault="0068558C" w:rsidP="00EF3296">
      <w:pPr>
        <w:spacing w:after="0"/>
        <w:rPr>
          <w:b/>
          <w:bCs/>
          <w:color w:val="FFC000"/>
        </w:rPr>
      </w:pPr>
    </w:p>
    <w:p w14:paraId="238417FF" w14:textId="77777777" w:rsidR="0068558C" w:rsidRDefault="0068558C" w:rsidP="00EF3296">
      <w:pPr>
        <w:spacing w:after="0"/>
        <w:rPr>
          <w:b/>
          <w:bCs/>
          <w:color w:val="FFC000"/>
        </w:rPr>
      </w:pPr>
    </w:p>
    <w:p w14:paraId="1D995BD1" w14:textId="77777777" w:rsidR="00EF3296" w:rsidRPr="0068558C" w:rsidRDefault="00EF3296" w:rsidP="00EF3296">
      <w:pPr>
        <w:spacing w:after="0"/>
      </w:pPr>
      <w:r w:rsidRPr="0068558C">
        <w:rPr>
          <w:b/>
          <w:bCs/>
          <w:color w:val="FFC000"/>
        </w:rPr>
        <w:lastRenderedPageBreak/>
        <w:t>I.2. Odbiór tekstów kultury</w:t>
      </w:r>
    </w:p>
    <w:p w14:paraId="1F643406" w14:textId="77777777" w:rsidR="00EF3296" w:rsidRPr="0068558C" w:rsidRDefault="00EF3296" w:rsidP="00EF329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37C34F2E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2C8E83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62642A9A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27198398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C16D8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992C6E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E4777D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DC8B068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244FE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040A8721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8DA26AD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39705CDA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2EEAD0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EF3296" w:rsidRPr="0068558C" w14:paraId="4A435F45" w14:textId="77777777" w:rsidTr="006F7906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26A6EE5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określa tematykę poznanych tekstów </w:t>
            </w:r>
          </w:p>
          <w:p w14:paraId="6D123C98" w14:textId="77777777" w:rsidR="00EF3296" w:rsidRPr="0068558C" w:rsidRDefault="00EF3296" w:rsidP="006F7906">
            <w:pPr>
              <w:pStyle w:val="Akapitzlist"/>
              <w:spacing w:before="60"/>
              <w:ind w:left="227"/>
            </w:pPr>
            <w:r w:rsidRPr="0068558C">
              <w:t xml:space="preserve">kultury, </w:t>
            </w:r>
          </w:p>
          <w:p w14:paraId="6FAB8DE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rPr>
                <w:spacing w:val="-4"/>
              </w:rPr>
              <w:t xml:space="preserve">wymienia elementy </w:t>
            </w:r>
            <w:r w:rsidRPr="0068558C">
              <w:t xml:space="preserve">tekstu </w:t>
            </w:r>
          </w:p>
          <w:p w14:paraId="236EB18E" w14:textId="77777777" w:rsidR="00EF3296" w:rsidRPr="0068558C" w:rsidRDefault="00EF3296" w:rsidP="006F7906">
            <w:pPr>
              <w:pStyle w:val="Akapitzlist"/>
              <w:spacing w:before="60"/>
              <w:ind w:left="227"/>
            </w:pPr>
            <w:r w:rsidRPr="0068558C">
              <w:t xml:space="preserve">kultury, </w:t>
            </w:r>
          </w:p>
          <w:p w14:paraId="689E4CB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68558C">
              <w:rPr>
                <w:spacing w:val="-6"/>
              </w:rPr>
              <w:t>nazywa wrażenia wywołane</w:t>
            </w:r>
            <w:r w:rsidRPr="0068558C">
              <w:rPr>
                <w:spacing w:val="-4"/>
              </w:rPr>
              <w:t xml:space="preserve">tekstem kultury, </w:t>
            </w:r>
          </w:p>
          <w:p w14:paraId="1BF1977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dostrzega różnice między </w:t>
            </w:r>
            <w:r w:rsidRPr="0068558C">
              <w:rPr>
                <w:spacing w:val="-6"/>
              </w:rPr>
              <w:t xml:space="preserve">literaturą piękną a literaturą </w:t>
            </w:r>
            <w:r w:rsidRPr="0068558C">
              <w:rPr>
                <w:spacing w:val="-4"/>
              </w:rPr>
              <w:t>publicystyczną,</w:t>
            </w:r>
            <w:r w:rsidRPr="0068558C">
              <w:rPr>
                <w:spacing w:val="-6"/>
              </w:rPr>
              <w:t xml:space="preserve"> naukową i </w:t>
            </w:r>
            <w:r w:rsidRPr="0068558C">
              <w:rPr>
                <w:spacing w:val="-4"/>
              </w:rPr>
              <w:t>popularnonaukową,</w:t>
            </w:r>
          </w:p>
          <w:p w14:paraId="1E4C96A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są różne gatunki dziennikarskie,</w:t>
            </w:r>
          </w:p>
          <w:p w14:paraId="7B3C907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rozpoznaje wywiad, artykuł, reportaż wśród </w:t>
            </w:r>
            <w:r w:rsidRPr="0068558C">
              <w:rPr>
                <w:spacing w:val="-6"/>
              </w:rPr>
              <w:t>gatunków publicystycznych,</w:t>
            </w:r>
          </w:p>
          <w:p w14:paraId="5D7FBCA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co to jest lid.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874A018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dopuszczającą, a ponadto:</w:t>
            </w:r>
          </w:p>
          <w:p w14:paraId="7D2E7B4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wyszukuje potrzebne informacje, </w:t>
            </w:r>
          </w:p>
          <w:p w14:paraId="7B3B51D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prezentuje elementy obrazu, grafiki, rzeźby, fotografii itp., </w:t>
            </w:r>
          </w:p>
          <w:p w14:paraId="2DBF8E3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cytuje odpowiednie fragmenty tekstupublicystycznego, popularnonaukowego lub naukowego,</w:t>
            </w:r>
          </w:p>
          <w:p w14:paraId="28C0414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gatunki dziennikarskie: wywiad, artykuł, reportaż,</w:t>
            </w:r>
          </w:p>
          <w:p w14:paraId="7295247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funkcje lidu,</w:t>
            </w:r>
          </w:p>
          <w:p w14:paraId="5EA4199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68558C">
              <w:t>dostrzega wartości estetyczne poznanych tekstów kultury.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8763FD2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dostateczną, a ponadto:</w:t>
            </w:r>
          </w:p>
          <w:p w14:paraId="4B7B3B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cechy tekstów kultury,</w:t>
            </w:r>
          </w:p>
          <w:p w14:paraId="519ADA2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nazywa emocje, które mogą</w:t>
            </w:r>
          </w:p>
          <w:p w14:paraId="3CB121EE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odczuwać postacie z obrazu, grafiki, rzeźby, fotografii,</w:t>
            </w:r>
          </w:p>
          <w:p w14:paraId="726F6DA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przedstawia własne rozumienie tekstu kultury,  </w:t>
            </w:r>
          </w:p>
          <w:p w14:paraId="37CF1A8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funkcje literatury pięknej, publicystycznej, popularnonaukowej i naukowej,</w:t>
            </w:r>
          </w:p>
          <w:p w14:paraId="1F398BF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podstawowe cechy wywiadu, artykułu, reportażu,</w:t>
            </w:r>
          </w:p>
          <w:p w14:paraId="7DBBD4F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określa znaczenie lidu.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9E66EE3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dobrą, a ponadto:</w:t>
            </w:r>
          </w:p>
          <w:p w14:paraId="0838BBE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opowiada w kilku zdaniach  o problemie rozważanym</w:t>
            </w:r>
          </w:p>
          <w:p w14:paraId="038C702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w tekście,</w:t>
            </w:r>
          </w:p>
          <w:p w14:paraId="3DB7FBC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opisuje elementy obrazu, grafiki, rzeźby, fotografii,</w:t>
            </w:r>
          </w:p>
          <w:p w14:paraId="56422F0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uzasadnia własne rozumienie tekstu kultury, </w:t>
            </w:r>
          </w:p>
          <w:p w14:paraId="4412C21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znajduje w tekstach współczesnej kultury popularnej (np. w filmach, komiksach, piosenkach) nawiązania do tradycyjnych wątków literackich i kulturowych,</w:t>
            </w:r>
          </w:p>
          <w:p w14:paraId="1EAC95B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porównuje różne dzieła, </w:t>
            </w:r>
          </w:p>
          <w:p w14:paraId="5DF8718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F2774E0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47BB776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elementy sztuki plastycznej: plan, barwy, kompozycję, światło, ruch,</w:t>
            </w:r>
          </w:p>
          <w:p w14:paraId="7DDFEBC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dokonuje przekładu intersemiotycznego, np. tworzy historię, która mogłaby się wydarzyć w miejscu ukazanym na obrazie czy fotografii,</w:t>
            </w:r>
          </w:p>
          <w:p w14:paraId="126510D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przedstawia własną interpretację dzieła sztuki.</w:t>
            </w:r>
          </w:p>
        </w:tc>
      </w:tr>
    </w:tbl>
    <w:p w14:paraId="15AAB422" w14:textId="77777777" w:rsidR="00EF3296" w:rsidRPr="0068558C" w:rsidRDefault="00EF3296" w:rsidP="00EF3296">
      <w:pPr>
        <w:spacing w:after="0"/>
        <w:rPr>
          <w:b/>
          <w:bCs/>
          <w:color w:val="7F7F7F" w:themeColor="text1" w:themeTint="80"/>
        </w:rPr>
      </w:pPr>
    </w:p>
    <w:p w14:paraId="50CD3C90" w14:textId="77777777" w:rsidR="00EF3296" w:rsidRPr="0068558C" w:rsidRDefault="00EF3296" w:rsidP="00EF3296">
      <w:pPr>
        <w:shd w:val="clear" w:color="auto" w:fill="FFC000"/>
        <w:spacing w:after="0"/>
        <w:rPr>
          <w:b/>
          <w:bCs/>
          <w:caps/>
          <w:color w:val="7F7F7F" w:themeColor="text1" w:themeTint="80"/>
        </w:rPr>
      </w:pPr>
      <w:r w:rsidRPr="0068558C">
        <w:rPr>
          <w:b/>
          <w:bCs/>
          <w:color w:val="7F7F7F" w:themeColor="text1" w:themeTint="80"/>
        </w:rPr>
        <w:t xml:space="preserve">II. </w:t>
      </w:r>
      <w:r w:rsidRPr="0068558C">
        <w:rPr>
          <w:b/>
          <w:bCs/>
          <w:caps/>
          <w:color w:val="7F7F7F" w:themeColor="text1" w:themeTint="80"/>
        </w:rPr>
        <w:t>Kształcenie JĘZYKOWE</w:t>
      </w:r>
    </w:p>
    <w:p w14:paraId="6C9953B3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512CEFBD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43F60D49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lastRenderedPageBreak/>
        <w:t xml:space="preserve">II.1. Gramatyka języka polskiego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4EF0DE69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688B60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32B7C442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4D6B0DA7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9913219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23B954B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DB182A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A3AECC3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1999EBA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1A47B33B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F78F78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4524CFF8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BB3A098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EF3296" w:rsidRPr="0068558C" w14:paraId="5817C799" w14:textId="77777777" w:rsidTr="006F7906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14:paraId="304B346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pojęcie </w:t>
            </w:r>
            <w:r w:rsidRPr="0068558C">
              <w:rPr>
                <w:i/>
                <w:iCs/>
              </w:rPr>
              <w:t>fonetyka</w:t>
            </w:r>
            <w:r w:rsidRPr="0068558C">
              <w:t>,</w:t>
            </w:r>
          </w:p>
          <w:p w14:paraId="502584E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zasady dzielenia wyrazów na głoski i sylaby, </w:t>
            </w:r>
          </w:p>
          <w:p w14:paraId="4A68113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rozpoznaje samogłoski i spółgłoski,</w:t>
            </w:r>
          </w:p>
          <w:p w14:paraId="156A5F6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</w:t>
            </w:r>
            <w:r w:rsidRPr="0068558C">
              <w:rPr>
                <w:i/>
                <w:iCs/>
              </w:rPr>
              <w:t xml:space="preserve"> i</w:t>
            </w:r>
            <w:r w:rsidRPr="0068558C">
              <w:t xml:space="preserve"> w wyrazie może pełnić różne funkcje,</w:t>
            </w:r>
          </w:p>
          <w:p w14:paraId="2CD9B64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rPr>
                <w:spacing w:val="-4"/>
              </w:rPr>
              <w:t>wie, czym są upodobnienia fonetyczne,</w:t>
            </w:r>
          </w:p>
          <w:p w14:paraId="3732717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reguły akcentowania w języku polskim.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5371056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dopuszczającą, a ponadto:</w:t>
            </w:r>
          </w:p>
          <w:p w14:paraId="4C7A78A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rozumie, czym zajmuje się</w:t>
            </w:r>
          </w:p>
          <w:p w14:paraId="1172739C" w14:textId="77777777" w:rsidR="00EF3296" w:rsidRPr="0068558C" w:rsidRDefault="00EF3296" w:rsidP="006F7906">
            <w:pPr>
              <w:pStyle w:val="Akapitzlist"/>
              <w:ind w:left="227"/>
            </w:pPr>
            <w:r w:rsidRPr="0068558C">
              <w:t>fonetyka,</w:t>
            </w:r>
          </w:p>
          <w:p w14:paraId="6EC9E73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68558C">
              <w:rPr>
                <w:spacing w:val="-6"/>
              </w:rPr>
              <w:t>rozróżnia rodzaje głosek,</w:t>
            </w:r>
          </w:p>
          <w:p w14:paraId="52B7DDA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rozumie funkcje głoski </w:t>
            </w:r>
            <w:r w:rsidRPr="0068558C">
              <w:rPr>
                <w:i/>
                <w:iCs/>
              </w:rPr>
              <w:t>i</w:t>
            </w:r>
            <w:r w:rsidRPr="0068558C">
              <w:t>,</w:t>
            </w:r>
          </w:p>
          <w:p w14:paraId="72BF442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rozumie, na czym polegają zjawiska fonetyczne w polszczyźnie,</w:t>
            </w:r>
          </w:p>
          <w:p w14:paraId="2EA783D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4"/>
              </w:rPr>
              <w:t>wymienia reguły akcentowania w języku polskim,</w:t>
            </w:r>
          </w:p>
          <w:p w14:paraId="6B7A5F2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t>rozpoznaje wyjątki od zasad akcentowania.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0A1E311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dostateczną, a ponadto:</w:t>
            </w:r>
          </w:p>
          <w:p w14:paraId="6D90D31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poprawnie dzieli wyrazy na litery, głoski i sylaby,</w:t>
            </w:r>
          </w:p>
          <w:p w14:paraId="680045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poprawnie przenosi wyrazy,</w:t>
            </w:r>
          </w:p>
          <w:p w14:paraId="6D6B6F9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określa rolę samogłoski </w:t>
            </w:r>
            <w:r w:rsidRPr="0068558C">
              <w:rPr>
                <w:i/>
                <w:iCs/>
              </w:rPr>
              <w:t>i</w:t>
            </w:r>
            <w:r w:rsidRPr="0068558C">
              <w:t xml:space="preserve">, </w:t>
            </w:r>
          </w:p>
          <w:p w14:paraId="4DA511A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mechanizm upodobnień fonetycznych,</w:t>
            </w:r>
          </w:p>
          <w:p w14:paraId="50A3223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stosuje reguły akcentowania w języku polskim oraz prawidłową intonację,</w:t>
            </w:r>
          </w:p>
          <w:p w14:paraId="1D63623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wyjątki od zasad akcentowania.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8BB4BC5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dobrą, a ponadto:</w:t>
            </w:r>
          </w:p>
          <w:p w14:paraId="1456871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rodzaje wszystkich głosek i omawia ich cechy, </w:t>
            </w:r>
          </w:p>
          <w:p w14:paraId="5689D5A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funkcję litery </w:t>
            </w:r>
            <w:r w:rsidRPr="0068558C">
              <w:rPr>
                <w:i/>
                <w:iCs/>
              </w:rPr>
              <w:t>i </w:t>
            </w:r>
            <w:r w:rsidRPr="0068558C">
              <w:t>w  wyrazie,</w:t>
            </w:r>
          </w:p>
          <w:p w14:paraId="00D7108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objaśnia mechanizm upodobnień fonetycznych, podaje ich przykłady,</w:t>
            </w:r>
          </w:p>
          <w:p w14:paraId="55A2249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wypowiada się z prawidłową intonacją,</w:t>
            </w:r>
          </w:p>
          <w:p w14:paraId="4861D5D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prawidłowo akcentuje wyrazy i zdania oraz wyjątki.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C55BED8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30875C9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rozumie i wykorzystuje  wiedzę o głoskach oraz  upodobnieniach do poprawnego mówienia i pisania,</w:t>
            </w:r>
          </w:p>
          <w:p w14:paraId="53F77A3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świadomie i bezbłędnie akcentuje wyrazy i zdania we wszystkich swoich wypowiedziach oraz podczas czytania i recytacji.</w:t>
            </w:r>
          </w:p>
        </w:tc>
      </w:tr>
    </w:tbl>
    <w:p w14:paraId="235126F4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7B502778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4D0715B6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23D8CF58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4F972FD8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7613593E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5F538F51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23ADF091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t xml:space="preserve">II.1. Gramatyka języka polskiego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31854DBE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F2B1DB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39E0DD5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1A1037C9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042FB0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A65F9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AADBF80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69892AE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3FD66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4C2D9E73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B38C6C0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49AD44D5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D246E6F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EF3296" w:rsidRPr="0068558C" w14:paraId="1CED6D70" w14:textId="77777777" w:rsidTr="006F7906">
        <w:trPr>
          <w:trHeight w:val="5861"/>
        </w:trPr>
        <w:tc>
          <w:tcPr>
            <w:tcW w:w="948" w:type="pct"/>
            <w:tcBorders>
              <w:top w:val="single" w:sz="2" w:space="0" w:color="0070C0"/>
            </w:tcBorders>
          </w:tcPr>
          <w:p w14:paraId="1736752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pojęcia: </w:t>
            </w:r>
            <w:r w:rsidRPr="0068558C">
              <w:rPr>
                <w:i/>
                <w:iCs/>
              </w:rPr>
              <w:t>temat słowotwórczy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definicja słowotwórcza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formant</w:t>
            </w:r>
            <w:r w:rsidRPr="0068558C">
              <w:t xml:space="preserve">,a także </w:t>
            </w:r>
            <w:r w:rsidRPr="0068558C">
              <w:rPr>
                <w:i/>
                <w:iCs/>
              </w:rPr>
              <w:t>rodzina wyrazów</w:t>
            </w:r>
            <w:r w:rsidRPr="0068558C">
              <w:t>,</w:t>
            </w:r>
            <w:r w:rsidRPr="0068558C">
              <w:rPr>
                <w:i/>
                <w:iCs/>
              </w:rPr>
              <w:t xml:space="preserve"> wyraz pokrewny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rdzeń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rdzenieoboczne</w:t>
            </w:r>
            <w:r w:rsidRPr="0068558C">
              <w:t>,</w:t>
            </w:r>
          </w:p>
          <w:p w14:paraId="1F39F20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rozpoznaje wyraz podstawowy i wyrazy pochodne,</w:t>
            </w:r>
          </w:p>
          <w:p w14:paraId="0D05BBC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jakie znaczenia są nadawane wyrazom przez formanty,</w:t>
            </w:r>
          </w:p>
          <w:p w14:paraId="30006EB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czym są wyrazy złożone i zna podstawowe zasady ich pisowni.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BA55F7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dopuszczającą, a ponadto:</w:t>
            </w:r>
          </w:p>
          <w:p w14:paraId="324D30E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czym zajmuje się słowotwórstwo,</w:t>
            </w:r>
          </w:p>
          <w:p w14:paraId="5659D65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odróżnia wyraz podstawowy od  wyrazu pochodnego,</w:t>
            </w:r>
          </w:p>
          <w:p w14:paraId="4F81ED2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68558C">
              <w:rPr>
                <w:spacing w:val="-2"/>
              </w:rPr>
              <w:t>próbuje przeprowadzać analizę słowotwórczą wyrazu,</w:t>
            </w:r>
          </w:p>
          <w:p w14:paraId="4673C78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znaczenia nadawane wyrazom przez formanty,</w:t>
            </w:r>
          </w:p>
          <w:p w14:paraId="62BBA35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wyrazy pokrewne,</w:t>
            </w:r>
          </w:p>
          <w:p w14:paraId="5376647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wyrazy złożone,</w:t>
            </w:r>
          </w:p>
          <w:p w14:paraId="7FF9594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zasady tworzenia i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BE4265C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dostateczną, a ponadto:</w:t>
            </w:r>
          </w:p>
          <w:p w14:paraId="1AA0583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wyjaśnia, czym są wyrazy podstawowe i pochodne,</w:t>
            </w:r>
          </w:p>
          <w:p w14:paraId="1465D43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rPr>
                <w:spacing w:val="-2"/>
              </w:rPr>
              <w:t>przeprowadza analizę słowotwórczą wyrazu,</w:t>
            </w:r>
          </w:p>
          <w:p w14:paraId="218ACA0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 funkcję formantów w nadawaniu znaczenia wyrazom pochodnym,</w:t>
            </w:r>
          </w:p>
          <w:p w14:paraId="6474262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przykłady kategorii znaczeniowych wyrazów,</w:t>
            </w:r>
          </w:p>
          <w:p w14:paraId="56E9BE2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rodzinę wyrazów, wskazuje rdzeń i oboczności,</w:t>
            </w:r>
          </w:p>
          <w:p w14:paraId="6030B94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zasady tworzenia wyrazów złożonych i objaśnia ich pisownię.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840D433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dobrą, a ponadto:</w:t>
            </w:r>
          </w:p>
          <w:p w14:paraId="7A19889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rPr>
                <w:spacing w:val="-2"/>
              </w:rPr>
              <w:t>poprawnie przeprowadza analizy słowotwórcze,</w:t>
            </w:r>
          </w:p>
          <w:p w14:paraId="4099B71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rozpoznaje  rodzaj formantu w wyrazie, </w:t>
            </w:r>
          </w:p>
          <w:p w14:paraId="6411A3A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znaczeniotwórczą funkcję formantów,</w:t>
            </w:r>
          </w:p>
          <w:p w14:paraId="13C1182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przykłady wyrazów należących do jednej rodziny,</w:t>
            </w:r>
          </w:p>
          <w:p w14:paraId="71C7CCF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przedstawia na wykresie zależności między wyrazami pokrewnymi,</w:t>
            </w:r>
          </w:p>
          <w:p w14:paraId="190EAF7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tworzy wyrazy złożone</w:t>
            </w:r>
          </w:p>
          <w:p w14:paraId="636E47C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68558C"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8C3F463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308326B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świadomie stosuje w swoich wypowiedziach: wyrazy podstawowe i pochodne, wyrazy należące do różnych kategorii znaczeniowych, wyrazy pokrewne i wyrazy złożone,</w:t>
            </w:r>
          </w:p>
          <w:p w14:paraId="3270655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bezbłędnie analizuje budowę słowotwórczą wyrazu.</w:t>
            </w:r>
          </w:p>
        </w:tc>
      </w:tr>
    </w:tbl>
    <w:p w14:paraId="5B8C348F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br w:type="page"/>
      </w:r>
      <w:r w:rsidRPr="0068558C">
        <w:rPr>
          <w:b/>
          <w:bCs/>
          <w:color w:val="FFC000"/>
        </w:rPr>
        <w:lastRenderedPageBreak/>
        <w:t xml:space="preserve">II.1. Gramatyka języka polskiego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5FF7BA61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C927BE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3C067D0A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61234561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DB5FB99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981E6B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7BBA10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09DE6A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4A5A12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50D2385B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12984A3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54095CCD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BC8DE6A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EF3296" w:rsidRPr="0068558C" w14:paraId="762AE65F" w14:textId="77777777" w:rsidTr="006F7906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63A0B9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odróżnia części mowy odmienne od nieodmiennych,</w:t>
            </w:r>
          </w:p>
          <w:p w14:paraId="7BDADDD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imiesłowy przymiotnikowy i przysłówkowy są nieosobowymi formami czasownika,</w:t>
            </w:r>
          </w:p>
          <w:p w14:paraId="167D805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zasady tworzenia i odmiany imiesłowów,</w:t>
            </w:r>
          </w:p>
          <w:p w14:paraId="67B1273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podstawowe zasady pisowni </w:t>
            </w:r>
            <w:r w:rsidRPr="0068558C">
              <w:rPr>
                <w:i/>
                <w:iCs/>
              </w:rPr>
              <w:t>nie</w:t>
            </w:r>
            <w:r w:rsidRPr="0068558C">
              <w:t xml:space="preserve"> z różnymi częściami mowy oraz wyjątki od tych zasad,</w:t>
            </w:r>
          </w:p>
          <w:p w14:paraId="1239C61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zna wybrane zasady zapisu nazw miejscowych i nazw mieszkańców,</w:t>
            </w:r>
          </w:p>
          <w:p w14:paraId="4D703B4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zna zasady odmiany imion i nazwisk w języku polskim.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59F59CD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dopuszczającą, a ponadto:</w:t>
            </w:r>
          </w:p>
          <w:p w14:paraId="2D44F81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nieosobowe formy czasownika: formy zakończone na -</w:t>
            </w:r>
            <w:r w:rsidRPr="0068558C">
              <w:rPr>
                <w:i/>
                <w:iCs/>
              </w:rPr>
              <w:t>no</w:t>
            </w:r>
            <w:r w:rsidRPr="0068558C">
              <w:t xml:space="preserve"> , -</w:t>
            </w:r>
            <w:r w:rsidRPr="0068558C">
              <w:rPr>
                <w:i/>
                <w:iCs/>
              </w:rPr>
              <w:t>to</w:t>
            </w:r>
            <w:r w:rsidRPr="0068558C">
              <w:t>, bezokoliczniki, imiesłowy,</w:t>
            </w:r>
          </w:p>
          <w:p w14:paraId="49EE9CC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końcówki imiesłowów,</w:t>
            </w:r>
          </w:p>
          <w:p w14:paraId="6200E23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 zasady tworzenia i odmiany imiesłowów,</w:t>
            </w:r>
          </w:p>
          <w:p w14:paraId="56F26D9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jak odróżnić imiesłów od przymiotnika,</w:t>
            </w:r>
          </w:p>
          <w:p w14:paraId="2D62C9A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tworzy imiesłowy z partykułą </w:t>
            </w:r>
            <w:r w:rsidRPr="0068558C">
              <w:rPr>
                <w:i/>
                <w:iCs/>
              </w:rPr>
              <w:t>nie</w:t>
            </w:r>
            <w:r w:rsidRPr="0068558C">
              <w:t>,</w:t>
            </w:r>
          </w:p>
          <w:p w14:paraId="41DF651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zna zasady pisowni </w:t>
            </w:r>
            <w:r w:rsidRPr="0068558C">
              <w:rPr>
                <w:i/>
                <w:iCs/>
              </w:rPr>
              <w:t>nie</w:t>
            </w:r>
            <w:r w:rsidRPr="0068558C">
              <w:t xml:space="preserve"> z różnymi częściami mowy,</w:t>
            </w:r>
          </w:p>
          <w:p w14:paraId="3236C1A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zasady odmiany i zapisu nazw miejscowych, nazw mieszkańców oraz imion i nazwisk.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9B025B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dostateczną, a ponadto:</w:t>
            </w:r>
          </w:p>
          <w:p w14:paraId="75A4D07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rozpoznaje, z jaką częścią mowy ma do czynienia,</w:t>
            </w:r>
          </w:p>
          <w:p w14:paraId="4EDDB14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68558C">
              <w:t>określa formę fleksyjną wyrazu,</w:t>
            </w:r>
          </w:p>
          <w:p w14:paraId="29E7DBF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wskazuje imiesłów w zdaniu i określa jego rodzaj,</w:t>
            </w:r>
          </w:p>
          <w:p w14:paraId="3EEEA2B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wymienia wyjątki od zasad pisowni partykuły </w:t>
            </w:r>
            <w:r w:rsidRPr="0068558C">
              <w:rPr>
                <w:i/>
                <w:iCs/>
              </w:rPr>
              <w:t>nie</w:t>
            </w:r>
            <w:r w:rsidRPr="0068558C">
              <w:t>,</w:t>
            </w:r>
          </w:p>
          <w:p w14:paraId="63E6313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nazwy miejscowe,</w:t>
            </w:r>
          </w:p>
          <w:p w14:paraId="10FAA47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stosuje zasady odmiany i zapisu nazw miejscowych i nazw mieszkańców,</w:t>
            </w:r>
          </w:p>
          <w:p w14:paraId="7A83ED0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poprawnie odmienia imiona i nazwiska..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229EFA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dobrą, a ponadto:</w:t>
            </w:r>
          </w:p>
          <w:p w14:paraId="0DDCA5A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tworzy wskazane formy fleksyjne wyrazów, </w:t>
            </w:r>
          </w:p>
          <w:p w14:paraId="64CCB1E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przekształca wskazane czasowniki na konstrukcje z imiesłowami, </w:t>
            </w:r>
          </w:p>
          <w:p w14:paraId="1BD2569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bezbłędnie zapisuje </w:t>
            </w:r>
            <w:r w:rsidRPr="0068558C">
              <w:rPr>
                <w:i/>
                <w:iCs/>
              </w:rPr>
              <w:t>nie</w:t>
            </w:r>
            <w:r w:rsidRPr="0068558C">
              <w:t xml:space="preserve"> z różnymi częściami mowy</w:t>
            </w:r>
          </w:p>
          <w:p w14:paraId="6F4FDC7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uwzględnienia wyjątki od zasad pisowni partykuły </w:t>
            </w:r>
            <w:r w:rsidRPr="0068558C">
              <w:rPr>
                <w:i/>
                <w:iCs/>
              </w:rPr>
              <w:t>nie</w:t>
            </w:r>
            <w:r w:rsidRPr="0068558C">
              <w:t>,</w:t>
            </w:r>
          </w:p>
          <w:p w14:paraId="65CA326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własne przykłady nazw miejscowych,</w:t>
            </w:r>
          </w:p>
          <w:p w14:paraId="18FD4E0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bezbłędnie odmienia i zapisuje nazwy miejscowe, nazwy mieszkańców oraz imiona i nazwiska,</w:t>
            </w:r>
          </w:p>
          <w:p w14:paraId="48A8030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 pochodzenie imion i nazwisk.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088966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42FFDBF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poprawnie używa imiesłowów, </w:t>
            </w:r>
          </w:p>
          <w:p w14:paraId="6CA6830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wskazuje i poprawia błędy fleksyjne, </w:t>
            </w:r>
          </w:p>
          <w:p w14:paraId="4AFE47E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redaguje tekst z użyciem partykuły </w:t>
            </w:r>
            <w:r w:rsidRPr="0068558C">
              <w:rPr>
                <w:i/>
                <w:iCs/>
              </w:rPr>
              <w:t>nie</w:t>
            </w:r>
            <w:r w:rsidRPr="0068558C">
              <w:t>z różnymi częściami mowy,</w:t>
            </w:r>
          </w:p>
          <w:p w14:paraId="1819ACD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poprawia błędy swoje i innych w zapisie </w:t>
            </w:r>
            <w:r w:rsidRPr="0068558C">
              <w:rPr>
                <w:i/>
                <w:iCs/>
              </w:rPr>
              <w:t>nie</w:t>
            </w:r>
            <w:r w:rsidRPr="0068558C">
              <w:t xml:space="preserve"> z różnymi częściami mowy, w tym z wyjątkami,</w:t>
            </w:r>
          </w:p>
          <w:p w14:paraId="2C09270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koryguje błędy swoje i innych w odmianie i zapisie nazw miejscowych, nazw mieszkańców oraz imion i nazwisk.</w:t>
            </w:r>
          </w:p>
        </w:tc>
      </w:tr>
    </w:tbl>
    <w:p w14:paraId="66D4B881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09B71F95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51434E20" w14:textId="77777777" w:rsidR="00EF3296" w:rsidRPr="0068558C" w:rsidRDefault="00EF3296" w:rsidP="00EF3296">
      <w:pPr>
        <w:spacing w:before="120" w:after="240"/>
        <w:rPr>
          <w:b/>
          <w:bCs/>
          <w:color w:val="FFC000"/>
        </w:rPr>
      </w:pPr>
      <w:r w:rsidRPr="0068558C">
        <w:rPr>
          <w:b/>
          <w:bCs/>
          <w:color w:val="FFC000"/>
        </w:rPr>
        <w:lastRenderedPageBreak/>
        <w:t xml:space="preserve">II.1. Gramatyka języka polskiego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5B8A8228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1907E8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4151006F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14D5A4E9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B01E9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E92231A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75988B8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DEC06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87124A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7EF41D4F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3243437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2CF033F6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6155F26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EF3296" w:rsidRPr="0068558C" w14:paraId="26F4C6EE" w14:textId="77777777" w:rsidTr="006F7906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14:paraId="1606214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68558C">
              <w:rPr>
                <w:spacing w:val="-2"/>
              </w:rPr>
              <w:t>wie, że w polskiej składni istnieją równoważniki zdania, zdania pojedyncze i złożone (współrzędnie, podrzędnie i wielokrotnie) oraz wypowiedzenia z imiesłowowym równoważnikiem zdania,</w:t>
            </w:r>
          </w:p>
          <w:p w14:paraId="0437BAD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próbuje przekształcać równoważnik w zdanie pojedyncze, a następnie w zdanie złożone oraz w wypowiedzenie z imiesłowowym równoważnikiem zdania, </w:t>
            </w:r>
          </w:p>
          <w:p w14:paraId="6907DBB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zasady interpunkcji w zdaniach wielokrotnie złożonych,</w:t>
            </w:r>
          </w:p>
          <w:p w14:paraId="6D83EC5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rozumie różnicę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90FAE88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dopuszczającą, a ponadto:</w:t>
            </w:r>
          </w:p>
          <w:p w14:paraId="69A7964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 w:rsidRPr="0068558C">
              <w:t>rozróżnia równoważniki zdań, zdania pojedyncze, złożone (współrzędnie, podrzędnie i wielokrotnie) oraz wypowiedzenia z imiesłowowym równoważnikiem zdania,</w:t>
            </w:r>
          </w:p>
          <w:p w14:paraId="5D3C4FB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typy zdań złożonych,</w:t>
            </w:r>
          </w:p>
          <w:p w14:paraId="6DCC303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tworzy wypowiedzenia wielokrotnie złożone ze zdań pojedynczych,</w:t>
            </w:r>
          </w:p>
          <w:p w14:paraId="4D61D7E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 w:rsidRPr="0068558C">
              <w:t>stosuje zasady interpunkcji w zdaniach wielokrotnie złożonych,</w:t>
            </w:r>
          </w:p>
          <w:p w14:paraId="3DA404B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odróżnia mowę zależną od mowy niezależnej i umie wskazać je w tekście 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854E359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dostateczną, a ponadto:</w:t>
            </w:r>
          </w:p>
          <w:p w14:paraId="4BA2C07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 w:rsidRPr="0068558C">
              <w:t>rozpoznaje w tekście równoważniki zdań, zdania pojedyncze, złożone (współrzędnie, podrzędnie i wielokrotnie) oraz wypowiedzenia z imiesłowowym równoważnikiem zdania,</w:t>
            </w:r>
          </w:p>
          <w:p w14:paraId="3DBFA8F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t>przekształca wypowiedzenia zbudowane z różnego rodzaju zdań złożonych,</w:t>
            </w:r>
          </w:p>
          <w:p w14:paraId="7CC1197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przekształca mowę zależną na niezależną i odwrotnie,</w:t>
            </w:r>
          </w:p>
          <w:p w14:paraId="16FAC3F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uzupełnia zdania wyliczeniami i wtrąceniami z zachowaniem zasad interpunkcji.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D3DD87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dobrą, a ponadto:</w:t>
            </w:r>
          </w:p>
          <w:p w14:paraId="38A71ED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rPr>
                <w:spacing w:val="-8"/>
              </w:rPr>
              <w:t xml:space="preserve">układa </w:t>
            </w:r>
            <w:r w:rsidRPr="0068558C">
              <w:t>równoważniki zdań, zdania pojedyncze, złożone (współrzędnie, podrzędnie i wielokrotnie) oraz wypowiedzenia z imiesłowowym równoważnikiem zdania, zachowując poprawną interpunkcję,</w:t>
            </w:r>
          </w:p>
          <w:p w14:paraId="7E57A38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t>odpowiednio nazywa wypowiedzenia składowe zdań wielokrotnie złożonych,</w:t>
            </w:r>
          </w:p>
          <w:p w14:paraId="0329686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stosuje imiesłowowy równoważnik zdania w swoich wypowiedziach,</w:t>
            </w:r>
          </w:p>
          <w:p w14:paraId="66981D8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4B093A9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351DBB4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poprawnie stosuje w swoich wypowiedziach zdanie, równoważnik zdania, imiesłowowy równoważnik zdania oraz wypowiedzenia wielokrotnie złożone,</w:t>
            </w:r>
          </w:p>
          <w:p w14:paraId="50A6301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i poprawia błędy związane z użyciem imiesłowowego równoważnika zdania oraz składnią zdania złożonego,</w:t>
            </w:r>
          </w:p>
          <w:p w14:paraId="128FBD0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przeprowadza analizę składniową zdań wielokrotnie złożonych,</w:t>
            </w:r>
          </w:p>
          <w:p w14:paraId="2F533A6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redaguje tekst, w którym wypowiedzi bohaterów zapisuje w formie mowy niezależnej. </w:t>
            </w:r>
          </w:p>
        </w:tc>
      </w:tr>
    </w:tbl>
    <w:p w14:paraId="17806ACF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348E5294" w14:textId="77777777" w:rsidR="0068558C" w:rsidRDefault="0068558C" w:rsidP="00EF3296">
      <w:pPr>
        <w:spacing w:before="120" w:after="240"/>
        <w:rPr>
          <w:b/>
          <w:bCs/>
          <w:color w:val="FFC000"/>
        </w:rPr>
      </w:pPr>
    </w:p>
    <w:p w14:paraId="5302C744" w14:textId="77777777" w:rsidR="00EF3296" w:rsidRPr="0068558C" w:rsidRDefault="00EF3296" w:rsidP="00EF3296">
      <w:pPr>
        <w:spacing w:before="120" w:after="240"/>
      </w:pPr>
      <w:r w:rsidRPr="0068558C">
        <w:rPr>
          <w:b/>
          <w:bCs/>
          <w:color w:val="FFC000"/>
        </w:rPr>
        <w:lastRenderedPageBreak/>
        <w:t>II.2. Zróżnicowanie języka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689A2FA5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A34AD4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0F7A79AA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475F7BC1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22B25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41FC46A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1BEDB1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1E6FCBC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57A7ECF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77AD99F8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51B6990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32E1859F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9F8A512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EF3296" w:rsidRPr="0068558C" w14:paraId="05AE18FC" w14:textId="77777777" w:rsidTr="006F7906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14:paraId="10CFF5B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pojęcia: </w:t>
            </w:r>
            <w:r w:rsidRPr="0068558C">
              <w:rPr>
                <w:i/>
                <w:iCs/>
              </w:rPr>
              <w:t>synonim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antonim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homonim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wyraz wieloznaczny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neologizm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archaizm</w:t>
            </w:r>
            <w:r w:rsidRPr="0068558C">
              <w:t xml:space="preserve">, </w:t>
            </w:r>
            <w:r w:rsidRPr="0068558C">
              <w:rPr>
                <w:i/>
                <w:iCs/>
                <w:spacing w:val="-6"/>
              </w:rPr>
              <w:t>kolokwializm</w:t>
            </w:r>
            <w:r w:rsidRPr="0068558C">
              <w:rPr>
                <w:spacing w:val="-6"/>
              </w:rPr>
              <w:t xml:space="preserve">, </w:t>
            </w:r>
            <w:r w:rsidRPr="0068558C">
              <w:rPr>
                <w:i/>
                <w:iCs/>
                <w:spacing w:val="-6"/>
              </w:rPr>
              <w:t>zapożyczenie</w:t>
            </w:r>
            <w:r w:rsidRPr="0068558C">
              <w:rPr>
                <w:spacing w:val="-6"/>
              </w:rPr>
              <w:t>,</w:t>
            </w:r>
            <w:r w:rsidRPr="0068558C">
              <w:rPr>
                <w:i/>
                <w:iCs/>
              </w:rPr>
              <w:t>związek frazeologiczny</w:t>
            </w:r>
            <w:r w:rsidRPr="0068558C">
              <w:t xml:space="preserve">, </w:t>
            </w:r>
          </w:p>
          <w:p w14:paraId="15111B0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czym jest słownictwo wartościujące,</w:t>
            </w:r>
          </w:p>
          <w:p w14:paraId="4C45ECC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rozróżnia synonim od antonimu i homonimu, a  archaizm od neologizmu,</w:t>
            </w:r>
          </w:p>
          <w:p w14:paraId="319A3C7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dostrzega archaizmy w utworze, </w:t>
            </w:r>
          </w:p>
          <w:p w14:paraId="050F038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dostrzega kolokwializmy w wypowiedzi i próbuje je zastąpić wyrazami ze słownictwa ogólnego,</w:t>
            </w:r>
          </w:p>
          <w:p w14:paraId="2C06A7B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zapożyczenie można zastąpić wyrazem rodzimym,</w:t>
            </w:r>
          </w:p>
          <w:p w14:paraId="165CB2E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odróżnia treść i zakres znaczeniowy wyrazu,</w:t>
            </w:r>
          </w:p>
          <w:p w14:paraId="7D48343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zasób słownictwa jest stale wzbogacany,</w:t>
            </w:r>
          </w:p>
          <w:p w14:paraId="5607015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co to jest styl językowy,</w:t>
            </w:r>
          </w:p>
          <w:p w14:paraId="65CB094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lastRenderedPageBreak/>
              <w:t xml:space="preserve">zna różne rodzaje stylów językowych.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9308645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dopuszczającą, a ponadto:</w:t>
            </w:r>
          </w:p>
          <w:p w14:paraId="159BE0D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 w:rsidRPr="0068558C">
              <w:rPr>
                <w:spacing w:val="-8"/>
              </w:rPr>
              <w:t xml:space="preserve">rozumie pojęcia: </w:t>
            </w:r>
            <w:r w:rsidRPr="0068558C">
              <w:rPr>
                <w:i/>
                <w:iCs/>
              </w:rPr>
              <w:t>synonim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antonim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homonim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wyraz wieloznaczny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neologizm</w:t>
            </w:r>
            <w:r w:rsidRPr="0068558C">
              <w:t xml:space="preserve">, </w:t>
            </w:r>
            <w:r w:rsidRPr="0068558C">
              <w:rPr>
                <w:i/>
                <w:iCs/>
              </w:rPr>
              <w:t>archaizm</w:t>
            </w:r>
            <w:r w:rsidRPr="0068558C">
              <w:t xml:space="preserve">, </w:t>
            </w:r>
            <w:r w:rsidRPr="0068558C">
              <w:rPr>
                <w:i/>
                <w:iCs/>
                <w:spacing w:val="-6"/>
              </w:rPr>
              <w:t>kolokwializm</w:t>
            </w:r>
            <w:r w:rsidRPr="0068558C">
              <w:rPr>
                <w:spacing w:val="-6"/>
              </w:rPr>
              <w:t xml:space="preserve">, </w:t>
            </w:r>
            <w:r w:rsidRPr="0068558C">
              <w:rPr>
                <w:i/>
                <w:iCs/>
                <w:spacing w:val="-6"/>
              </w:rPr>
              <w:t>zapożyczenie</w:t>
            </w:r>
            <w:r w:rsidRPr="0068558C">
              <w:rPr>
                <w:spacing w:val="-6"/>
              </w:rPr>
              <w:t>,</w:t>
            </w:r>
            <w:r w:rsidRPr="0068558C">
              <w:rPr>
                <w:i/>
                <w:iCs/>
              </w:rPr>
              <w:t>związek frazeologiczny</w:t>
            </w:r>
            <w:r w:rsidRPr="0068558C">
              <w:t xml:space="preserve">, </w:t>
            </w:r>
          </w:p>
          <w:p w14:paraId="180DF89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wskazuje synonimy, antonimy, homonimy i frazeologizmy, </w:t>
            </w:r>
          </w:p>
          <w:p w14:paraId="6B069A2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znaczenie wybranych związków frazeologicznych,</w:t>
            </w:r>
          </w:p>
          <w:p w14:paraId="7755FB6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8558C">
              <w:rPr>
                <w:spacing w:val="-6"/>
              </w:rPr>
              <w:t>zna rodzaje i</w:t>
            </w:r>
            <w:r w:rsidRPr="0068558C">
              <w:t xml:space="preserve"> funkcje archaizmów, neologizmów i </w:t>
            </w:r>
            <w:r w:rsidRPr="0068558C">
              <w:rPr>
                <w:spacing w:val="-4"/>
              </w:rPr>
              <w:t xml:space="preserve">zapożyczeń, </w:t>
            </w:r>
          </w:p>
          <w:p w14:paraId="389A81D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zastępuje kolokwializmy wyrazami ze słownictwa ogólnego, a zapożyczenia – wyrazami rodzimymi,</w:t>
            </w:r>
          </w:p>
          <w:p w14:paraId="1A743D2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tworzy wyrazy o szerszym zakresie lub bogatszej treści,</w:t>
            </w:r>
          </w:p>
          <w:p w14:paraId="785B849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zdrobnienia i zgrubienia,</w:t>
            </w:r>
          </w:p>
          <w:p w14:paraId="69F9A8B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 xml:space="preserve">zna sposoby wzbogacania </w:t>
            </w:r>
            <w:r w:rsidRPr="0068558C">
              <w:lastRenderedPageBreak/>
              <w:t>słownictwa,</w:t>
            </w:r>
          </w:p>
          <w:p w14:paraId="29CB0A1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różnice między językiem mówionym a pisanym, oficjalnym a nieoficjalnym,</w:t>
            </w:r>
          </w:p>
          <w:p w14:paraId="6D4EED5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rozpoznaje różne rodzaje stylów językowych,</w:t>
            </w:r>
          </w:p>
          <w:p w14:paraId="07F5274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zna środki językowe charakterystyczne dla różnych stylów.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2EFEF68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dostateczną, a ponadto:</w:t>
            </w:r>
          </w:p>
          <w:p w14:paraId="29C0603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68558C">
              <w:rPr>
                <w:spacing w:val="-6"/>
              </w:rPr>
              <w:t>podaje przykłady synonimów, antonimów i homonimów,</w:t>
            </w:r>
          </w:p>
          <w:p w14:paraId="54380C5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związki frazeologiczne w utworze, rozumie ich znaczenie,</w:t>
            </w:r>
          </w:p>
          <w:p w14:paraId="053EA18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przykłady archaizmów i neologizmów, zdrobnień, zgrubień, związków frazeologicznych i określa ich funkcje w tekście,</w:t>
            </w:r>
          </w:p>
          <w:p w14:paraId="4EC780C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rPr>
                <w:spacing w:val="-2"/>
              </w:rPr>
              <w:t>omawia funkcje kolokwializmów i słownictwa wartościującego</w:t>
            </w:r>
            <w:r w:rsidRPr="0068558C">
              <w:t>,</w:t>
            </w:r>
          </w:p>
          <w:p w14:paraId="56A4FA4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różne rodzaje zapożyczeń, wyjaśnia ich funkcje i omawia ich przydatność,</w:t>
            </w:r>
          </w:p>
          <w:p w14:paraId="1221A24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i omawia wyznaczniki stylu językowego,</w:t>
            </w:r>
          </w:p>
          <w:p w14:paraId="2F5A36C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cechy stylu w czytanym tekście,</w:t>
            </w:r>
          </w:p>
          <w:p w14:paraId="32F4861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lastRenderedPageBreak/>
              <w:t>omawia różne rodzaje stylów językowych.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9C8648F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dobrą, a ponadto:</w:t>
            </w:r>
          </w:p>
          <w:p w14:paraId="47C6C41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tworzy synonimy oraz antonimy konkretnych słów, </w:t>
            </w:r>
          </w:p>
          <w:p w14:paraId="2F5DE07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68558C">
              <w:rPr>
                <w:spacing w:val="-2"/>
              </w:rPr>
              <w:t xml:space="preserve">wyjaśnia różnicę między archaizmem a neologizmem oraz zdrobnieniem a zgrubieniem,  </w:t>
            </w:r>
          </w:p>
          <w:p w14:paraId="3F7989A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poprawnie używa </w:t>
            </w:r>
            <w:r w:rsidRPr="0068558C">
              <w:rPr>
                <w:spacing w:val="-2"/>
              </w:rPr>
              <w:t xml:space="preserve">frazeologizmów </w:t>
            </w:r>
            <w:r w:rsidRPr="0068558C">
              <w:t>w swoich wypowiedziach,</w:t>
            </w:r>
          </w:p>
          <w:p w14:paraId="34A2A3A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interpretuje tekst, biorąc pod uwagę znaczenie i funkcję archaizmów, neologizmów, kolokwializmów,</w:t>
            </w:r>
          </w:p>
          <w:p w14:paraId="5E6C612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68558C">
              <w:t>stosuje różne sposoby wzbogacania słownictwa,</w:t>
            </w:r>
          </w:p>
          <w:p w14:paraId="7ED722A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wskazuje w tekście środki charakterystyczne dla różnych stylów językowych,</w:t>
            </w:r>
          </w:p>
          <w:p w14:paraId="1E5A321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podaje przykłady tekstów pisanych różnymi stylami.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53FB3AF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77DCFD9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funkcjonalnie wykorzystuje zdobyte wiadomości,</w:t>
            </w:r>
          </w:p>
          <w:p w14:paraId="73F877F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urozmaica język swojej wypowiedzi,</w:t>
            </w:r>
          </w:p>
          <w:p w14:paraId="1E1F4C4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świadomie stosuje neologizmy w swoich wypowiedziach,</w:t>
            </w:r>
          </w:p>
          <w:p w14:paraId="31BDD18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świadomie używa kolokwializmów i archaizmów w celu stylizacji tekstu,</w:t>
            </w:r>
          </w:p>
          <w:p w14:paraId="5A1CE9E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na bieżąco wzbogaca swoje słownictwo,</w:t>
            </w:r>
          </w:p>
          <w:p w14:paraId="22475C4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koryguje błędy swoje i innych,</w:t>
            </w:r>
          </w:p>
          <w:p w14:paraId="26AAE8B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tworzy prace w odpowiednim stylu językowym.</w:t>
            </w:r>
          </w:p>
        </w:tc>
      </w:tr>
    </w:tbl>
    <w:p w14:paraId="03013BFD" w14:textId="77777777" w:rsidR="00EF3296" w:rsidRPr="0068558C" w:rsidRDefault="00EF3296" w:rsidP="00EF3296">
      <w:pPr>
        <w:spacing w:after="0"/>
        <w:rPr>
          <w:b/>
          <w:bCs/>
          <w:color w:val="FFC000"/>
        </w:rPr>
      </w:pPr>
    </w:p>
    <w:p w14:paraId="6167147A" w14:textId="77777777" w:rsidR="00EF3296" w:rsidRPr="0068558C" w:rsidRDefault="00EF3296" w:rsidP="00EF3296">
      <w:pPr>
        <w:spacing w:after="0"/>
        <w:rPr>
          <w:b/>
          <w:bCs/>
          <w:color w:val="FFC000"/>
        </w:rPr>
      </w:pPr>
      <w:r w:rsidRPr="0068558C">
        <w:rPr>
          <w:b/>
          <w:bCs/>
          <w:color w:val="FFC000"/>
        </w:rPr>
        <w:t>II.3. Komunikacja językowa i kultura języka</w:t>
      </w:r>
    </w:p>
    <w:p w14:paraId="4A8975AC" w14:textId="77777777" w:rsidR="00EF3296" w:rsidRPr="0068558C" w:rsidRDefault="00EF3296" w:rsidP="00EF329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2B9D18CF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67420CD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001B1FBC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7A23FFE2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4CD88CE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C061344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1DD5AC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39AE348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0DF2AF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29576D92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1C78E9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6DEE054D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A13353C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EF3296" w:rsidRPr="0068558C" w14:paraId="36EA689B" w14:textId="77777777" w:rsidTr="006F7906">
        <w:trPr>
          <w:trHeight w:val="734"/>
        </w:trPr>
        <w:tc>
          <w:tcPr>
            <w:tcW w:w="948" w:type="pct"/>
            <w:tcBorders>
              <w:top w:val="single" w:sz="2" w:space="0" w:color="0070C0"/>
            </w:tcBorders>
          </w:tcPr>
          <w:p w14:paraId="5F4E584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zasady pisowni,</w:t>
            </w:r>
          </w:p>
          <w:p w14:paraId="5B9C841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istnieje norma wzorcowa i norma użytkowa,</w:t>
            </w:r>
          </w:p>
          <w:p w14:paraId="1E833A7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68558C">
              <w:rPr>
                <w:spacing w:val="-6"/>
              </w:rPr>
              <w:t>wie, że istnieją różne rodzaje błędów językowych,</w:t>
            </w:r>
          </w:p>
          <w:p w14:paraId="2B66F39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rozpoznaje teksty reklamowe,</w:t>
            </w:r>
          </w:p>
          <w:p w14:paraId="279B0A0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lastRenderedPageBreak/>
              <w:t>wskazuje slogany reklamowe,</w:t>
            </w:r>
          </w:p>
          <w:p w14:paraId="01DD385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wie, że w języku istnieje </w:t>
            </w:r>
            <w:r w:rsidRPr="0068558C">
              <w:rPr>
                <w:spacing w:val="-6"/>
              </w:rPr>
              <w:t>perswazja,</w:t>
            </w:r>
          </w:p>
          <w:p w14:paraId="1EC6399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dostrzega manipulację językową,</w:t>
            </w:r>
          </w:p>
          <w:p w14:paraId="359D331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zasady dyskutowania,</w:t>
            </w:r>
          </w:p>
          <w:p w14:paraId="6ABE289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stara się zabierać głos w dyskusji,</w:t>
            </w:r>
          </w:p>
          <w:p w14:paraId="1C28E36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formułuje argumenty. </w:t>
            </w:r>
          </w:p>
          <w:p w14:paraId="67A8D47C" w14:textId="77777777" w:rsidR="00EF3296" w:rsidRPr="0068558C" w:rsidRDefault="00EF3296" w:rsidP="006F7906">
            <w:pPr>
              <w:spacing w:before="60"/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2EC92BB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dopuszczającą, a ponadto:</w:t>
            </w:r>
          </w:p>
          <w:p w14:paraId="58C5E92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co to jest norma językowa i błąd językowy,</w:t>
            </w:r>
          </w:p>
          <w:p w14:paraId="3B8F23A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rodzaje błędów,</w:t>
            </w:r>
          </w:p>
          <w:p w14:paraId="7D56F83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odróżnia normę wzorcową od normy użytkowej,</w:t>
            </w:r>
          </w:p>
          <w:p w14:paraId="0C7CFAD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lastRenderedPageBreak/>
              <w:t>zna cechy i funkcje tekstów reklamowych,</w:t>
            </w:r>
          </w:p>
          <w:p w14:paraId="31B0186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czym jest slogan,</w:t>
            </w:r>
          </w:p>
          <w:p w14:paraId="4BA4B20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odróżnia perswazję od manipulacji,</w:t>
            </w:r>
          </w:p>
          <w:p w14:paraId="084FBB5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środki służące manipulacji językowej,</w:t>
            </w:r>
          </w:p>
          <w:p w14:paraId="75D30D4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znaczenie języka ciała w komunikacji,</w:t>
            </w:r>
          </w:p>
          <w:p w14:paraId="3CB0AB9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środki retoryczne stosowane w dyskusji,</w:t>
            </w:r>
          </w:p>
          <w:p w14:paraId="60B2A6A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przykłady słownictwa modnego,</w:t>
            </w:r>
          </w:p>
          <w:p w14:paraId="40AF36D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wyraża opinię na temat zjawisk językowych i ochrony polszczyzny.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CD8CE53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dostateczną, a ponadto:</w:t>
            </w:r>
          </w:p>
          <w:p w14:paraId="446FFA4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wyjaśnia różnicę między normą wzorcową a normą użytkową,</w:t>
            </w:r>
          </w:p>
          <w:p w14:paraId="16E2460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omawia różne rodzaje błędów językowych,</w:t>
            </w:r>
          </w:p>
          <w:p w14:paraId="01A4224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lastRenderedPageBreak/>
              <w:t>przekształca wypowiedzi tak, by usunąć błędy,</w:t>
            </w:r>
          </w:p>
          <w:p w14:paraId="10C4B59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określa cechy i funkcje tekstów reklamowych,</w:t>
            </w:r>
          </w:p>
          <w:p w14:paraId="6576747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różnicę między perswazją a manipulacją,</w:t>
            </w:r>
          </w:p>
          <w:p w14:paraId="0C5EB0B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rPr>
                <w:spacing w:val="-2"/>
              </w:rPr>
            </w:pPr>
            <w:r w:rsidRPr="0068558C">
              <w:rPr>
                <w:spacing w:val="-2"/>
              </w:rPr>
              <w:t>ocenia zasady dyskutowania,</w:t>
            </w:r>
          </w:p>
          <w:p w14:paraId="27AE368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przedstawia argumenty w dyskusji,</w:t>
            </w:r>
          </w:p>
          <w:p w14:paraId="616F591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 xml:space="preserve">stosuje środki retoryczne, </w:t>
            </w:r>
          </w:p>
          <w:p w14:paraId="07B8FAE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 xml:space="preserve">wyjaśnia, na czym polega kultura języka, </w:t>
            </w:r>
          </w:p>
          <w:p w14:paraId="5E7F4BC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podaje przykłady mody językowej.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48C2BC0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dobrą, a ponadto:</w:t>
            </w:r>
          </w:p>
          <w:p w14:paraId="20773FA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2"/>
              </w:rPr>
            </w:pPr>
            <w:r w:rsidRPr="0068558C">
              <w:rPr>
                <w:spacing w:val="2"/>
              </w:rPr>
              <w:t>na przykładachwyjaśnia różnicę między normą wzorcową a użytkową,</w:t>
            </w:r>
          </w:p>
          <w:p w14:paraId="19D136B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 praktyce rozpoznaje i eliminuje różne rodzaje </w:t>
            </w:r>
            <w:r w:rsidRPr="0068558C">
              <w:lastRenderedPageBreak/>
              <w:t>błędów językowych,</w:t>
            </w:r>
          </w:p>
          <w:p w14:paraId="0A2CF6E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podaje przykłady sloganów reklamowych,</w:t>
            </w:r>
          </w:p>
          <w:p w14:paraId="7A08CF6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wskazuje w tekście środki służące manipulacji,</w:t>
            </w:r>
          </w:p>
          <w:p w14:paraId="3F08F02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stosuje w praktyce zasady dyskutowania,</w:t>
            </w:r>
          </w:p>
          <w:p w14:paraId="54F1739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 xml:space="preserve">poprawnie stosuje środki retoryczne, </w:t>
            </w:r>
          </w:p>
          <w:p w14:paraId="4DEB370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zastępuje słownictwo modne synonimami,</w:t>
            </w:r>
          </w:p>
          <w:p w14:paraId="53AAC79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68558C">
              <w:t>uzasadnia opinię na temat zjawisk językowych i ochrony polszczyzny.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9B86AC3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bardzo dobrą, a ponadto:</w:t>
            </w:r>
          </w:p>
          <w:p w14:paraId="12E4926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poprawia błędy w pracach swoich oraz kolegów / koleżanek,</w:t>
            </w:r>
          </w:p>
          <w:p w14:paraId="65D26CC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na co dzień wykorzystuje wiedzę o komunikacji </w:t>
            </w:r>
            <w:r w:rsidRPr="0068558C">
              <w:lastRenderedPageBreak/>
              <w:t>językowej i kulturze języka,</w:t>
            </w:r>
          </w:p>
          <w:p w14:paraId="54A356C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świadomie posługuje się perswazją,</w:t>
            </w:r>
          </w:p>
          <w:p w14:paraId="1944ACE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nie poddaje się manipulacji językowej ani jej nie używa,</w:t>
            </w:r>
          </w:p>
          <w:p w14:paraId="7AAA75A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zna różne odmiany dyskusji,</w:t>
            </w:r>
          </w:p>
          <w:p w14:paraId="78718AE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bierze udział w debacie.</w:t>
            </w:r>
          </w:p>
        </w:tc>
      </w:tr>
    </w:tbl>
    <w:p w14:paraId="59BBCE0F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14DD07CB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7E80B143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2A1D5239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41E82A5A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02AD89C7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568B4AEB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38C5F8FC" w14:textId="77777777" w:rsidR="0068558C" w:rsidRDefault="0068558C" w:rsidP="00EF3296">
      <w:pPr>
        <w:spacing w:before="120" w:after="0" w:line="240" w:lineRule="auto"/>
        <w:rPr>
          <w:b/>
          <w:bCs/>
          <w:color w:val="FFC000"/>
        </w:rPr>
      </w:pPr>
    </w:p>
    <w:p w14:paraId="1DED9D56" w14:textId="77777777" w:rsidR="00EF3296" w:rsidRPr="0068558C" w:rsidRDefault="00EF3296" w:rsidP="00EF3296">
      <w:pPr>
        <w:spacing w:before="120" w:after="0" w:line="240" w:lineRule="auto"/>
        <w:rPr>
          <w:b/>
          <w:bCs/>
          <w:color w:val="FFC000"/>
        </w:rPr>
      </w:pPr>
      <w:r w:rsidRPr="0068558C">
        <w:rPr>
          <w:b/>
          <w:bCs/>
          <w:color w:val="FFC000"/>
        </w:rPr>
        <w:lastRenderedPageBreak/>
        <w:t>II.4. Ortografia i interpunkcja</w:t>
      </w:r>
    </w:p>
    <w:p w14:paraId="3FB9B227" w14:textId="77777777" w:rsidR="00EF3296" w:rsidRPr="0068558C" w:rsidRDefault="00EF3296" w:rsidP="00EF3296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09922C14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F447B3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236F8D73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16B50E79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7B1B0B0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D43D56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741C737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843A95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8C84968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7D07B4FD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AF8FCD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329E3BE3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BB750A9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Ortografia i interpunkcja</w:t>
            </w:r>
          </w:p>
        </w:tc>
      </w:tr>
      <w:tr w:rsidR="00EF3296" w:rsidRPr="0068558C" w14:paraId="3F5A8BB4" w14:textId="77777777" w:rsidTr="006F7906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14:paraId="7B6C3AC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reguły polskiej ortografii,</w:t>
            </w:r>
          </w:p>
          <w:p w14:paraId="02187AF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zasady interpunkcji w zdaniach oraz sposoby przytaczania cudzej wypowiedzi.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031AA34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dopuszczającą, a ponadto:</w:t>
            </w:r>
          </w:p>
          <w:p w14:paraId="0C5B2BE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rozumie, że na ortografię wpływa związek między formami fleksyjnymi oraz wyrazami pokrewnymi,</w:t>
            </w:r>
          </w:p>
          <w:p w14:paraId="20B0822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reguły ortograficzne,</w:t>
            </w:r>
          </w:p>
          <w:p w14:paraId="2E7CD23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stosuje zasady poprawnej pisowni i interpunkcji.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5993CC5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dostateczną, a ponadto:</w:t>
            </w:r>
          </w:p>
          <w:p w14:paraId="62BD16E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wie, co łączy ortografię z tradycją,</w:t>
            </w:r>
          </w:p>
          <w:p w14:paraId="0B24D9D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rozumie, że pisownia odzwierciedla zmiany, które kiedyś zaszły w języku,</w:t>
            </w:r>
          </w:p>
          <w:p w14:paraId="1FC5487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objaśnia reguły ortograficzne i interpunkcyjne.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E7A151C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dobrą, a ponadto:</w:t>
            </w:r>
          </w:p>
          <w:p w14:paraId="5C88B42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68558C">
              <w:t>w praktyce stosuje się do zasad polskiej ortografii i interpunkcji.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37331A1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t>spełnia wymagania na ocenę bardzo dobrą, a ponadto:</w:t>
            </w:r>
          </w:p>
          <w:p w14:paraId="7543A69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poprawia błędy ortograficzne i interpunkcyjne w pracach swoich oraz kolegów / koleżanek.</w:t>
            </w:r>
          </w:p>
        </w:tc>
      </w:tr>
    </w:tbl>
    <w:p w14:paraId="0FAE4FAF" w14:textId="77777777" w:rsidR="00EF3296" w:rsidRPr="0068558C" w:rsidRDefault="00EF3296" w:rsidP="00EF3296">
      <w:pPr>
        <w:spacing w:after="0"/>
      </w:pPr>
    </w:p>
    <w:p w14:paraId="2D33B781" w14:textId="77777777" w:rsidR="00EF3296" w:rsidRPr="0068558C" w:rsidRDefault="00EF3296" w:rsidP="00EF3296">
      <w:pPr>
        <w:shd w:val="clear" w:color="auto" w:fill="FFC000"/>
        <w:spacing w:after="0"/>
        <w:rPr>
          <w:b/>
          <w:bCs/>
          <w:caps/>
          <w:color w:val="7F7F7F" w:themeColor="text1" w:themeTint="80"/>
        </w:rPr>
      </w:pPr>
      <w:r w:rsidRPr="0068558C">
        <w:rPr>
          <w:b/>
          <w:bCs/>
          <w:color w:val="7F7F7F" w:themeColor="text1" w:themeTint="80"/>
        </w:rPr>
        <w:t xml:space="preserve">III. </w:t>
      </w:r>
      <w:r w:rsidRPr="0068558C">
        <w:rPr>
          <w:b/>
          <w:bCs/>
          <w:caps/>
          <w:color w:val="7F7F7F" w:themeColor="text1" w:themeTint="80"/>
        </w:rPr>
        <w:t>TWORZENIE WYPOWIEDZI</w:t>
      </w:r>
    </w:p>
    <w:p w14:paraId="34139BEB" w14:textId="77777777" w:rsidR="00EF3296" w:rsidRPr="0068558C" w:rsidRDefault="00EF3296" w:rsidP="00EF3296">
      <w:pPr>
        <w:spacing w:after="0"/>
        <w:rPr>
          <w:b/>
          <w:bCs/>
          <w:caps/>
          <w:color w:val="7F7F7F" w:themeColor="text1" w:themeTint="80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F3296" w:rsidRPr="0068558C" w14:paraId="27A686E2" w14:textId="77777777" w:rsidTr="006F7906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F5147DB" w14:textId="77777777" w:rsidR="00EF3296" w:rsidRPr="0068558C" w:rsidRDefault="00EF3296" w:rsidP="006F790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C3E9353" w14:textId="77777777" w:rsidR="00EF3296" w:rsidRPr="0068558C" w:rsidRDefault="00EF3296" w:rsidP="006F7906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68558C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68558C">
              <w:rPr>
                <w:rFonts w:cstheme="minorHAnsi"/>
                <w:b/>
                <w:bCs/>
                <w:color w:val="FFFFFF" w:themeColor="background1"/>
              </w:rPr>
              <w:t xml:space="preserve"> dla klasy 8</w:t>
            </w:r>
          </w:p>
        </w:tc>
      </w:tr>
      <w:tr w:rsidR="00EF3296" w:rsidRPr="0068558C" w14:paraId="7FDDAE2C" w14:textId="77777777" w:rsidTr="006F7906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A915AA1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54E93BF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870E9B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4832D6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D33679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F3296" w:rsidRPr="0068558C" w14:paraId="3B626C75" w14:textId="77777777" w:rsidTr="006F7906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6FD59A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EF3296" w:rsidRPr="0068558C" w14:paraId="54147A43" w14:textId="77777777" w:rsidTr="006F7906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9E7938E" w14:textId="77777777" w:rsidR="00EF3296" w:rsidRPr="0068558C" w:rsidRDefault="00EF3296" w:rsidP="006F790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68558C">
              <w:rPr>
                <w:rFonts w:cstheme="minorHAnsi"/>
                <w:b/>
                <w:bCs/>
                <w:caps/>
              </w:rPr>
              <w:t>rozprawka, opowiadanie twórcze, przemówienie, CV, list motywacyjny, podanie</w:t>
            </w:r>
          </w:p>
        </w:tc>
      </w:tr>
      <w:tr w:rsidR="00EF3296" w:rsidRPr="0068558C" w14:paraId="4D366C19" w14:textId="77777777" w:rsidTr="006F79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0A347B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lastRenderedPageBreak/>
              <w:t>wie, czym jest rozprawka,</w:t>
            </w:r>
          </w:p>
          <w:p w14:paraId="0302F62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68558C">
              <w:rPr>
                <w:spacing w:val="-6"/>
              </w:rPr>
              <w:t xml:space="preserve">zna pojęcia </w:t>
            </w:r>
            <w:r w:rsidRPr="0068558C">
              <w:rPr>
                <w:i/>
                <w:iCs/>
                <w:spacing w:val="-6"/>
              </w:rPr>
              <w:t>teza</w:t>
            </w:r>
            <w:r w:rsidRPr="0068558C">
              <w:rPr>
                <w:spacing w:val="-6"/>
              </w:rPr>
              <w:t xml:space="preserve"> i </w:t>
            </w:r>
            <w:r w:rsidRPr="0068558C">
              <w:rPr>
                <w:i/>
                <w:iCs/>
                <w:spacing w:val="-6"/>
              </w:rPr>
              <w:t>argument</w:t>
            </w:r>
            <w:r w:rsidRPr="0068558C">
              <w:rPr>
                <w:spacing w:val="-6"/>
              </w:rPr>
              <w:t>,</w:t>
            </w:r>
          </w:p>
          <w:p w14:paraId="23A8D76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argumenty należy hierarchizować,</w:t>
            </w:r>
          </w:p>
          <w:p w14:paraId="1F5C89F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68558C">
              <w:rPr>
                <w:spacing w:val="-4"/>
              </w:rPr>
              <w:t>wie, że argument powinien</w:t>
            </w:r>
            <w:r w:rsidRPr="0068558C">
              <w:rPr>
                <w:spacing w:val="-6"/>
              </w:rPr>
              <w:t>być uzasadniony i zawierać</w:t>
            </w:r>
            <w:r w:rsidRPr="0068558C">
              <w:rPr>
                <w:spacing w:val="-2"/>
              </w:rPr>
              <w:t>odwołanie do przykładu,</w:t>
            </w:r>
          </w:p>
          <w:p w14:paraId="3C24FF9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czym jest plan kompozycyjny,</w:t>
            </w:r>
          </w:p>
          <w:p w14:paraId="726E85F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cechy przemówienia </w:t>
            </w:r>
            <w:r w:rsidRPr="0068558C">
              <w:rPr>
                <w:spacing w:val="-4"/>
              </w:rPr>
              <w:t>i cel tej formy wypowiedzi,</w:t>
            </w:r>
          </w:p>
          <w:p w14:paraId="1517535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rodzaje argumentów,</w:t>
            </w:r>
          </w:p>
          <w:p w14:paraId="3AE40F9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zwroty do słuchaczy,</w:t>
            </w:r>
          </w:p>
          <w:p w14:paraId="5A36BA1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68558C">
              <w:rPr>
                <w:spacing w:val="-2"/>
              </w:rPr>
              <w:t xml:space="preserve">wie, że w przemówieniu wykorzystuje się głos i mowę ciała, </w:t>
            </w:r>
          </w:p>
          <w:p w14:paraId="008D107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odróżnia opowiadanie twórcze od odtwórczego, </w:t>
            </w:r>
          </w:p>
          <w:p w14:paraId="3EBC98F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 xml:space="preserve">zna typy narracji, </w:t>
            </w:r>
          </w:p>
          <w:p w14:paraId="6445145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że opowiadanie trzeba odpowiednio skomponować,</w:t>
            </w:r>
          </w:p>
          <w:p w14:paraId="492B613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pojęcia retrospekcji i puenty,</w:t>
            </w:r>
          </w:p>
          <w:p w14:paraId="203E747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rPr>
                <w:spacing w:val="-6"/>
              </w:rPr>
              <w:t xml:space="preserve">pod kierunkiem nauczyciela </w:t>
            </w:r>
            <w:r w:rsidRPr="0068558C">
              <w:t xml:space="preserve">i / lub w grupie pisze rozprawkę z tezą, </w:t>
            </w:r>
            <w:r w:rsidRPr="0068558C">
              <w:rPr>
                <w:spacing w:val="-10"/>
              </w:rPr>
              <w:lastRenderedPageBreak/>
              <w:t xml:space="preserve">opowiadanie </w:t>
            </w:r>
            <w:r w:rsidRPr="0068558C">
              <w:t>twórcze oraz proste</w:t>
            </w:r>
            <w:r w:rsidRPr="0068558C">
              <w:rPr>
                <w:spacing w:val="-10"/>
              </w:rPr>
              <w:t xml:space="preserve"> przemówienie,</w:t>
            </w:r>
          </w:p>
          <w:p w14:paraId="1706FD7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pojęcie spójności tekstu,</w:t>
            </w:r>
          </w:p>
          <w:p w14:paraId="0237220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zna wybrane  kryteria oceny różnych  form wypowiedzi,</w:t>
            </w:r>
          </w:p>
          <w:p w14:paraId="1820AE2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czym są teksty użytkowe,</w:t>
            </w:r>
          </w:p>
          <w:p w14:paraId="38C4BDB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8558C">
              <w:t>wie, czemu służą CV i list motywacyjny.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EAF203F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dopuszczającą, a ponadto:</w:t>
            </w:r>
          </w:p>
          <w:p w14:paraId="4F74FA0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wymienia elementy kompozycyjne rozprawki, </w:t>
            </w:r>
          </w:p>
          <w:p w14:paraId="55A818E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formułuję tezę, </w:t>
            </w:r>
          </w:p>
          <w:p w14:paraId="2CD16C7B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czym jest argument,</w:t>
            </w:r>
          </w:p>
          <w:p w14:paraId="793B747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odróżnia przykład od argumentu, </w:t>
            </w:r>
          </w:p>
          <w:p w14:paraId="78F0B60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na czym polega hierarchizacja argumentów,</w:t>
            </w:r>
          </w:p>
          <w:p w14:paraId="4584037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co to jest wniosek,</w:t>
            </w:r>
          </w:p>
          <w:p w14:paraId="748676E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zna zasady tworzenia planu kompozycyjnego </w:t>
            </w:r>
          </w:p>
          <w:p w14:paraId="658C410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etapy pracy nad przemówieniem,</w:t>
            </w:r>
          </w:p>
          <w:p w14:paraId="50A6891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dobiera argumenty i zwroty do słuchaczy,</w:t>
            </w:r>
          </w:p>
          <w:p w14:paraId="1FE7483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jak wykorzystać  głos i mowę ciała,</w:t>
            </w:r>
          </w:p>
          <w:p w14:paraId="06CA840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rozróżnia typy narracji,</w:t>
            </w:r>
          </w:p>
          <w:p w14:paraId="2236F74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wie, na czym polega trójdzielna kompozycja opowiadania, rozprawki,  przemówienia,</w:t>
            </w:r>
          </w:p>
          <w:p w14:paraId="31B91B4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rozumie znaczenie retrospekcji i puenty, </w:t>
            </w:r>
          </w:p>
          <w:p w14:paraId="2557A33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pisze rozprawkę z tezą, </w:t>
            </w:r>
            <w:r w:rsidRPr="0068558C">
              <w:lastRenderedPageBreak/>
              <w:t>opowiadanie twórcze i przemówienie,</w:t>
            </w:r>
          </w:p>
          <w:p w14:paraId="2E1D78EE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zna środki językowe nadające tekstowi spójność, </w:t>
            </w:r>
          </w:p>
          <w:p w14:paraId="3BB5174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przekształca tekst tak, by tworzył logiczną całość,</w:t>
            </w:r>
          </w:p>
          <w:p w14:paraId="2D4AF05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rozpoznaje w tekstach wnioskowanie,</w:t>
            </w:r>
          </w:p>
          <w:p w14:paraId="2EF1E7A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kryteria oceny różnych form wypowiedzi,</w:t>
            </w:r>
          </w:p>
          <w:p w14:paraId="1150F38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odróżnia  podanie od innych form użytkowych,</w:t>
            </w:r>
          </w:p>
          <w:p w14:paraId="699B06D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zna elementy kompozycyjne CV i listu motywacyjnego.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B62318E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dostateczną, a ponadto:</w:t>
            </w:r>
          </w:p>
          <w:p w14:paraId="0114116C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wymienia cechy rozprawki,</w:t>
            </w:r>
          </w:p>
          <w:p w14:paraId="79ED010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odróżnia tezę od hipotezy,</w:t>
            </w:r>
          </w:p>
          <w:p w14:paraId="144D242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odróżnia argument od kontrargumentu,</w:t>
            </w:r>
          </w:p>
          <w:p w14:paraId="6E7039B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68558C">
              <w:rPr>
                <w:spacing w:val="-8"/>
              </w:rPr>
              <w:t xml:space="preserve">ilustruje argument przykładem, </w:t>
            </w:r>
          </w:p>
          <w:p w14:paraId="6263FE7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próbuje uporządkować wywód,</w:t>
            </w:r>
          </w:p>
          <w:p w14:paraId="31272B4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pracuje nad planem kompozycyjnym,</w:t>
            </w:r>
          </w:p>
          <w:p w14:paraId="46B3EDC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podejmuje próbę wnioskowania, </w:t>
            </w:r>
          </w:p>
          <w:p w14:paraId="7FB6B55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pisze rozprawkę z hipotezą </w:t>
            </w:r>
            <w:r w:rsidRPr="0068558C">
              <w:rPr>
                <w:spacing w:val="-6"/>
              </w:rPr>
              <w:t>oraz przemówienie, w którym odpiera przewidywany kontrargument,</w:t>
            </w:r>
          </w:p>
          <w:p w14:paraId="1F581C6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68558C">
              <w:rPr>
                <w:spacing w:val="-6"/>
              </w:rPr>
              <w:t>uzasadnia dobór argumentów,</w:t>
            </w:r>
          </w:p>
          <w:p w14:paraId="12468C0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stosuje odpowiednie zwroty do słuchaczy, </w:t>
            </w:r>
          </w:p>
          <w:p w14:paraId="37770F5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wskazuje różnice między opowiadaniem twórczym a odtwórczym,</w:t>
            </w:r>
          </w:p>
          <w:p w14:paraId="6D94167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stosuje różne typy narracji w opowiadaniu,</w:t>
            </w:r>
          </w:p>
          <w:p w14:paraId="652E5387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68558C">
              <w:rPr>
                <w:spacing w:val="-6"/>
              </w:rPr>
              <w:t xml:space="preserve">stosuje akapity dla oznaczenia </w:t>
            </w:r>
            <w:r w:rsidRPr="0068558C">
              <w:t xml:space="preserve">głównych elementów </w:t>
            </w:r>
            <w:r w:rsidRPr="0068558C">
              <w:lastRenderedPageBreak/>
              <w:t>kompozycyjnych tekstu,</w:t>
            </w:r>
          </w:p>
          <w:p w14:paraId="3D4757C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stosuje w opowiadaniu retrospekcję i puentę,</w:t>
            </w:r>
          </w:p>
          <w:p w14:paraId="74FE6EA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dba o spójność tworzonego tekstu,</w:t>
            </w:r>
          </w:p>
          <w:p w14:paraId="5FE84AA5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 xml:space="preserve">stosuje środki językowe nadające tekstowi spójność, </w:t>
            </w:r>
          </w:p>
          <w:p w14:paraId="6D84828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>ocenia różne formy wypowiedzi, stosując poznane kryteria,</w:t>
            </w:r>
          </w:p>
          <w:p w14:paraId="0F8FF55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 xml:space="preserve">wyjaśnia, czym są CV, list motywacyjny i podanie, </w:t>
            </w:r>
          </w:p>
          <w:p w14:paraId="20C4005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60"/>
            </w:pPr>
            <w:r w:rsidRPr="0068558C">
              <w:t xml:space="preserve">umie napisać wskazany tekst użytkowy. 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A4D0AFB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dobrą, a ponadto:</w:t>
            </w:r>
          </w:p>
          <w:p w14:paraId="18AAF3B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stawia ciekawe / oryginalne hipotezy, </w:t>
            </w:r>
          </w:p>
          <w:p w14:paraId="71544D41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formułuje kontrargumenty,</w:t>
            </w:r>
          </w:p>
          <w:p w14:paraId="4A24A30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hierarchizuje argumenty,</w:t>
            </w:r>
          </w:p>
          <w:p w14:paraId="7A8F63D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68558C">
              <w:rPr>
                <w:spacing w:val="-10"/>
              </w:rPr>
              <w:t xml:space="preserve">zgadza się z cudzym poglądem </w:t>
            </w:r>
            <w:r w:rsidRPr="0068558C">
              <w:rPr>
                <w:spacing w:val="-12"/>
              </w:rPr>
              <w:t>lub z nim polemizuje, rzeczowo</w:t>
            </w:r>
            <w:r w:rsidRPr="0068558C">
              <w:rPr>
                <w:spacing w:val="-2"/>
              </w:rPr>
              <w:t>uzasadniając własne zdanie,</w:t>
            </w:r>
          </w:p>
          <w:p w14:paraId="69F510B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formułuje wnioski,</w:t>
            </w:r>
          </w:p>
          <w:p w14:paraId="798ECA3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porządkuje wywód argumentacyjny,</w:t>
            </w:r>
          </w:p>
          <w:p w14:paraId="75EF9CDA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68558C">
              <w:rPr>
                <w:spacing w:val="-10"/>
              </w:rPr>
              <w:t>sporządza plan kompozycyjny,</w:t>
            </w:r>
          </w:p>
          <w:p w14:paraId="04615C7F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funkcjonalnie korzysta ze zwrotów do słuchaczy,</w:t>
            </w:r>
          </w:p>
          <w:p w14:paraId="26262D0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68558C">
              <w:rPr>
                <w:spacing w:val="-8"/>
              </w:rPr>
              <w:t>używa środków retorycznych,</w:t>
            </w:r>
          </w:p>
          <w:p w14:paraId="21997A6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świadomie wykorzystuje głos i mowę ciała,</w:t>
            </w:r>
          </w:p>
          <w:p w14:paraId="17F9584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stosuje w opowiadaniu sześć elementów urozmaicania stylu,</w:t>
            </w:r>
          </w:p>
          <w:p w14:paraId="53BC384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rozumie rolę akapitów jako </w:t>
            </w:r>
            <w:r w:rsidRPr="0068558C">
              <w:rPr>
                <w:spacing w:val="-4"/>
              </w:rPr>
              <w:t>spójnych całości myślowych w tworzeniu</w:t>
            </w:r>
            <w:r w:rsidRPr="0068558C">
              <w:t xml:space="preserve"> wypowiedzi pisemnych,</w:t>
            </w:r>
          </w:p>
          <w:p w14:paraId="76C76370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pisze rozwiniętą rozprawkę </w:t>
            </w:r>
          </w:p>
          <w:p w14:paraId="5A3EBE9D" w14:textId="77777777" w:rsidR="00EF3296" w:rsidRPr="0068558C" w:rsidRDefault="00EF3296" w:rsidP="006F7906">
            <w:pPr>
              <w:pStyle w:val="Akapitzlist"/>
              <w:ind w:left="227"/>
              <w:contextualSpacing w:val="0"/>
            </w:pPr>
            <w:r w:rsidRPr="0068558C">
              <w:lastRenderedPageBreak/>
              <w:t xml:space="preserve">z tezą i hipotezą, ciekawe </w:t>
            </w:r>
            <w:r w:rsidRPr="0068558C">
              <w:rPr>
                <w:spacing w:val="-4"/>
              </w:rPr>
              <w:t>rozbudowane przemówienie i opowiadanie twórcze,</w:t>
            </w:r>
          </w:p>
          <w:p w14:paraId="342381D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8558C">
              <w:t>omawia zasady tworzenia konkretnych tekstów użytkowych,</w:t>
            </w:r>
          </w:p>
          <w:p w14:paraId="5139427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tworzy tekst jako logiczną całość,</w:t>
            </w:r>
          </w:p>
          <w:p w14:paraId="1CB89B64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pisze podanie zgodnie z wszelkimi wymogami tej formy wypowiedzi,</w:t>
            </w:r>
          </w:p>
          <w:p w14:paraId="712E06F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68558C">
              <w:t>poprawnie tworzy dokumenty aplikacyjne.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DCE486A" w14:textId="77777777" w:rsidR="00EF3296" w:rsidRPr="0068558C" w:rsidRDefault="00EF3296" w:rsidP="006F7906">
            <w:pPr>
              <w:spacing w:before="60" w:after="40"/>
              <w:rPr>
                <w:u w:val="single"/>
              </w:rPr>
            </w:pPr>
            <w:r w:rsidRPr="0068558C">
              <w:rPr>
                <w:u w:val="single"/>
              </w:rPr>
              <w:lastRenderedPageBreak/>
              <w:t>spełnia wymagania na ocenę bardzo dobrą, a ponadto:</w:t>
            </w:r>
          </w:p>
          <w:p w14:paraId="3DBCC8C6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samodzielnie pisze spójną i rozwiniętą rozprawkę z tezą oraz hipotezą, uwzględniając wszystkie wymogi tej formy wypowiedzi,</w:t>
            </w:r>
          </w:p>
          <w:p w14:paraId="0E6F2B99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samodzielnie pisze spójne przemówienie, używając różnych środków retorycznych i różnych rodzajów argumentów,</w:t>
            </w:r>
          </w:p>
          <w:p w14:paraId="59E853FD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 xml:space="preserve">publicznie wygłasza swoje  przemówienie, </w:t>
            </w:r>
          </w:p>
          <w:p w14:paraId="40EAEEB8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samodzielnie pisze spójne rozwinięte i ciekawe opowiadanie  twórcze, uwzględniając wszystkie wymogi tej formy wypowiedzi,</w:t>
            </w:r>
          </w:p>
          <w:p w14:paraId="0FD4F292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koryguje własne i cudze błędy związane z tworzeniem form wypowiedzi,</w:t>
            </w:r>
          </w:p>
          <w:p w14:paraId="776A89D3" w14:textId="77777777" w:rsidR="00EF3296" w:rsidRPr="0068558C" w:rsidRDefault="00EF3296" w:rsidP="006F7906">
            <w:pPr>
              <w:pStyle w:val="Akapitzlist"/>
              <w:numPr>
                <w:ilvl w:val="0"/>
                <w:numId w:val="8"/>
              </w:numPr>
            </w:pPr>
            <w:r w:rsidRPr="0068558C">
              <w:t>tworzy bezbłędnie pisma użytkowe.</w:t>
            </w:r>
          </w:p>
        </w:tc>
      </w:tr>
    </w:tbl>
    <w:p w14:paraId="3BDDCC15" w14:textId="77777777" w:rsidR="00EF3296" w:rsidRPr="0068558C" w:rsidRDefault="00EF3296" w:rsidP="00EF3296">
      <w:pPr>
        <w:spacing w:after="0"/>
      </w:pPr>
    </w:p>
    <w:p w14:paraId="46EB02AB" w14:textId="77777777" w:rsidR="002679A6" w:rsidRPr="0068558C" w:rsidRDefault="002679A6" w:rsidP="00E13F93"/>
    <w:sectPr w:rsidR="002679A6" w:rsidRPr="0068558C" w:rsidSect="0068558C">
      <w:headerReference w:type="default" r:id="rId8"/>
      <w:footerReference w:type="default" r:id="rId9"/>
      <w:pgSz w:w="16838" w:h="11906" w:orient="landscape"/>
      <w:pgMar w:top="567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CDF51" w14:textId="77777777" w:rsidR="0008161E" w:rsidRDefault="0008161E" w:rsidP="00285D6F">
      <w:pPr>
        <w:spacing w:after="0" w:line="240" w:lineRule="auto"/>
      </w:pPr>
      <w:r>
        <w:separator/>
      </w:r>
    </w:p>
  </w:endnote>
  <w:endnote w:type="continuationSeparator" w:id="0">
    <w:p w14:paraId="05EEEFB3" w14:textId="77777777" w:rsidR="0008161E" w:rsidRDefault="0008161E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 RegularCondensed"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A8356" w14:textId="77777777" w:rsidR="00425469" w:rsidRDefault="00425469" w:rsidP="0068558C">
    <w:pPr>
      <w:pStyle w:val="Stopka"/>
      <w:tabs>
        <w:tab w:val="clear" w:pos="9072"/>
        <w:tab w:val="right" w:pos="9498"/>
      </w:tabs>
      <w:spacing w:before="80" w:line="160" w:lineRule="exact"/>
      <w:rPr>
        <w:sz w:val="18"/>
        <w:szCs w:val="18"/>
      </w:rPr>
    </w:pPr>
  </w:p>
  <w:p w14:paraId="3A3D3F8D" w14:textId="66F809B8" w:rsidR="00285D6F" w:rsidRDefault="00B75F95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FBA5BD2" wp14:editId="3D970DC5">
              <wp:simplePos x="0" y="0"/>
              <wp:positionH relativeFrom="column">
                <wp:posOffset>-1905</wp:posOffset>
              </wp:positionH>
              <wp:positionV relativeFrom="paragraph">
                <wp:posOffset>67944</wp:posOffset>
              </wp:positionV>
              <wp:extent cx="9177020" cy="0"/>
              <wp:effectExtent l="0" t="0" r="5080" b="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1770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243CD4" id="Łącznik prosty 1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" strokecolor="black [3213]" strokeweight=".5pt">
              <o:lock v:ext="edit" shapetype="f"/>
            </v:line>
          </w:pict>
        </mc:Fallback>
      </mc:AlternateContent>
    </w:r>
  </w:p>
  <w:p w14:paraId="5ABBDEBC" w14:textId="3DD949F9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tab/>
    </w:r>
    <w:r w:rsidR="00135FD6">
      <w:fldChar w:fldCharType="begin"/>
    </w:r>
    <w:r>
      <w:instrText>PAGE   \* MERGEFORMAT</w:instrText>
    </w:r>
    <w:r w:rsidR="00135FD6">
      <w:fldChar w:fldCharType="separate"/>
    </w:r>
    <w:r w:rsidR="00B75F95">
      <w:rPr>
        <w:noProof/>
      </w:rPr>
      <w:t>2</w:t>
    </w:r>
    <w:r w:rsidR="00135FD6">
      <w:fldChar w:fldCharType="end"/>
    </w:r>
  </w:p>
  <w:p w14:paraId="745CBC51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B135D" w14:textId="77777777" w:rsidR="0008161E" w:rsidRDefault="0008161E" w:rsidP="00285D6F">
      <w:pPr>
        <w:spacing w:after="0" w:line="240" w:lineRule="auto"/>
      </w:pPr>
      <w:r>
        <w:separator/>
      </w:r>
    </w:p>
  </w:footnote>
  <w:footnote w:type="continuationSeparator" w:id="0">
    <w:p w14:paraId="78C7EE7D" w14:textId="77777777" w:rsidR="0008161E" w:rsidRDefault="0008161E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13965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023929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0FBB557E" w14:textId="77777777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20CB83D0" w14:textId="77777777" w:rsidR="005910D1" w:rsidRPr="005910D1" w:rsidRDefault="005910D1" w:rsidP="0068558C">
    <w:pPr>
      <w:pStyle w:val="Brakstyluakapitowego"/>
      <w:tabs>
        <w:tab w:val="center" w:pos="7568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</w:rPr>
      <w:t xml:space="preserve">Zamieńmy słowo | Język polski | Klasa </w:t>
    </w:r>
    <w:r w:rsidR="00EF3296">
      <w:rPr>
        <w:rFonts w:asciiTheme="minorHAnsi" w:hAnsiTheme="minorHAnsi" w:cstheme="minorHAnsi"/>
        <w:color w:val="FFFFFF" w:themeColor="background1"/>
        <w:sz w:val="20"/>
        <w:szCs w:val="20"/>
      </w:rPr>
      <w:t>8Wymagania na poszczególne oceny</w:t>
    </w:r>
    <w:r w:rsidR="0068558C">
      <w:rPr>
        <w:rFonts w:asciiTheme="minorHAnsi" w:hAnsiTheme="minorHAnsi" w:cstheme="minorHAnsi"/>
        <w:color w:val="FFFFFF" w:themeColor="background1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223C1"/>
    <w:rsid w:val="0008161E"/>
    <w:rsid w:val="00097B0D"/>
    <w:rsid w:val="00123900"/>
    <w:rsid w:val="00135FD6"/>
    <w:rsid w:val="001462E0"/>
    <w:rsid w:val="001E6AD8"/>
    <w:rsid w:val="00245DA5"/>
    <w:rsid w:val="002679A6"/>
    <w:rsid w:val="00285D6F"/>
    <w:rsid w:val="002E678D"/>
    <w:rsid w:val="002F1910"/>
    <w:rsid w:val="00317434"/>
    <w:rsid w:val="003276D0"/>
    <w:rsid w:val="003572A4"/>
    <w:rsid w:val="00372D42"/>
    <w:rsid w:val="00386984"/>
    <w:rsid w:val="003B56FB"/>
    <w:rsid w:val="003E0701"/>
    <w:rsid w:val="00425469"/>
    <w:rsid w:val="00435B7E"/>
    <w:rsid w:val="004545DD"/>
    <w:rsid w:val="004A2047"/>
    <w:rsid w:val="005910D1"/>
    <w:rsid w:val="005E4FA7"/>
    <w:rsid w:val="005F7C2C"/>
    <w:rsid w:val="00602ABB"/>
    <w:rsid w:val="00672759"/>
    <w:rsid w:val="0068558C"/>
    <w:rsid w:val="006B5810"/>
    <w:rsid w:val="006B7499"/>
    <w:rsid w:val="006F11C8"/>
    <w:rsid w:val="00704009"/>
    <w:rsid w:val="007249CF"/>
    <w:rsid w:val="00737206"/>
    <w:rsid w:val="007B3CB5"/>
    <w:rsid w:val="00804E2A"/>
    <w:rsid w:val="00810278"/>
    <w:rsid w:val="008127A6"/>
    <w:rsid w:val="0083378C"/>
    <w:rsid w:val="008648E0"/>
    <w:rsid w:val="00867DB1"/>
    <w:rsid w:val="008C2636"/>
    <w:rsid w:val="009030CE"/>
    <w:rsid w:val="00983221"/>
    <w:rsid w:val="009A4466"/>
    <w:rsid w:val="009E0F62"/>
    <w:rsid w:val="009E502B"/>
    <w:rsid w:val="009F23B8"/>
    <w:rsid w:val="00A363DC"/>
    <w:rsid w:val="00A5798A"/>
    <w:rsid w:val="00AA3ACA"/>
    <w:rsid w:val="00B113EA"/>
    <w:rsid w:val="00B70C6A"/>
    <w:rsid w:val="00B73F0F"/>
    <w:rsid w:val="00B75F95"/>
    <w:rsid w:val="00B76708"/>
    <w:rsid w:val="00C06B2A"/>
    <w:rsid w:val="00C146B2"/>
    <w:rsid w:val="00C5274B"/>
    <w:rsid w:val="00CA1C29"/>
    <w:rsid w:val="00CD40B3"/>
    <w:rsid w:val="00D024E4"/>
    <w:rsid w:val="00D83EEB"/>
    <w:rsid w:val="00D94B34"/>
    <w:rsid w:val="00DC4FC3"/>
    <w:rsid w:val="00DD24FF"/>
    <w:rsid w:val="00DE4B42"/>
    <w:rsid w:val="00E13F93"/>
    <w:rsid w:val="00E74EE5"/>
    <w:rsid w:val="00E7523E"/>
    <w:rsid w:val="00E86593"/>
    <w:rsid w:val="00EC12C2"/>
    <w:rsid w:val="00EF2F23"/>
    <w:rsid w:val="00EF3296"/>
    <w:rsid w:val="00F2739C"/>
    <w:rsid w:val="00FA6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F867C"/>
  <w15:docId w15:val="{7951DC39-ABDB-4590-928C-B15ECA18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3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A4F3D-9500-422D-9438-C5CA8772F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5730</Words>
  <Characters>34384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nauczyciel</cp:lastModifiedBy>
  <cp:revision>3</cp:revision>
  <dcterms:created xsi:type="dcterms:W3CDTF">2026-08-31T14:23:00Z</dcterms:created>
  <dcterms:modified xsi:type="dcterms:W3CDTF">2026-08-31T14:23:00Z</dcterms:modified>
</cp:coreProperties>
</file>