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2B00" w:rsidRPr="00795C4A" w:rsidRDefault="00E62B00" w:rsidP="00045B99">
      <w:pPr>
        <w:autoSpaceDE w:val="0"/>
        <w:spacing w:line="276" w:lineRule="auto"/>
        <w:jc w:val="center"/>
        <w:rPr>
          <w:b/>
          <w:bCs/>
        </w:rPr>
      </w:pPr>
    </w:p>
    <w:p w:rsidR="00901F51" w:rsidRDefault="007051B2" w:rsidP="00045B99">
      <w:pPr>
        <w:spacing w:line="276" w:lineRule="auto"/>
        <w:jc w:val="center"/>
        <w:rPr>
          <w:b/>
        </w:rPr>
      </w:pPr>
      <w:r w:rsidRPr="00795C4A">
        <w:rPr>
          <w:b/>
        </w:rPr>
        <w:t>Z</w:t>
      </w:r>
      <w:r w:rsidR="0033639D" w:rsidRPr="00795C4A">
        <w:rPr>
          <w:b/>
        </w:rPr>
        <w:t>akres</w:t>
      </w:r>
      <w:r w:rsidRPr="00795C4A">
        <w:rPr>
          <w:b/>
        </w:rPr>
        <w:t xml:space="preserve"> wiedzy</w:t>
      </w:r>
      <w:r w:rsidR="0033639D" w:rsidRPr="00795C4A">
        <w:rPr>
          <w:b/>
        </w:rPr>
        <w:t xml:space="preserve"> i umiejętności oraz wykaz literatury</w:t>
      </w:r>
      <w:r w:rsidRPr="00795C4A">
        <w:rPr>
          <w:b/>
        </w:rPr>
        <w:t xml:space="preserve"> </w:t>
      </w:r>
    </w:p>
    <w:p w:rsidR="00901F51" w:rsidRDefault="007051B2" w:rsidP="00045B99">
      <w:pPr>
        <w:spacing w:line="276" w:lineRule="auto"/>
        <w:jc w:val="center"/>
        <w:rPr>
          <w:b/>
        </w:rPr>
      </w:pPr>
      <w:r w:rsidRPr="00795C4A">
        <w:rPr>
          <w:b/>
        </w:rPr>
        <w:t>Wojewódzkiego Konkursu Przedmiotowego z</w:t>
      </w:r>
      <w:r w:rsidRPr="00795C4A">
        <w:rPr>
          <w:b/>
          <w:color w:val="FF0000"/>
        </w:rPr>
        <w:t xml:space="preserve"> </w:t>
      </w:r>
      <w:r w:rsidR="00ED26A8" w:rsidRPr="00795C4A">
        <w:rPr>
          <w:b/>
        </w:rPr>
        <w:t>Fizyki</w:t>
      </w:r>
      <w:r w:rsidRPr="00795C4A">
        <w:rPr>
          <w:b/>
        </w:rPr>
        <w:t xml:space="preserve"> </w:t>
      </w:r>
    </w:p>
    <w:p w:rsidR="00E62B00" w:rsidRPr="00795C4A" w:rsidRDefault="007051B2" w:rsidP="00045B99">
      <w:pPr>
        <w:spacing w:line="276" w:lineRule="auto"/>
        <w:jc w:val="center"/>
        <w:rPr>
          <w:b/>
        </w:rPr>
      </w:pPr>
      <w:r w:rsidRPr="00795C4A">
        <w:rPr>
          <w:b/>
        </w:rPr>
        <w:t>w roku szkolnym 20</w:t>
      </w:r>
      <w:r w:rsidR="00045B99" w:rsidRPr="00795C4A">
        <w:rPr>
          <w:b/>
        </w:rPr>
        <w:t>2</w:t>
      </w:r>
      <w:r w:rsidR="00CC3F28">
        <w:rPr>
          <w:b/>
        </w:rPr>
        <w:t>6</w:t>
      </w:r>
      <w:r w:rsidRPr="00795C4A">
        <w:rPr>
          <w:b/>
        </w:rPr>
        <w:t>/202</w:t>
      </w:r>
      <w:r w:rsidR="00CC3F28">
        <w:rPr>
          <w:b/>
        </w:rPr>
        <w:t>7</w:t>
      </w:r>
    </w:p>
    <w:p w:rsidR="007051B2" w:rsidRPr="00795C4A" w:rsidRDefault="007051B2" w:rsidP="00045B99">
      <w:pPr>
        <w:spacing w:line="276" w:lineRule="auto"/>
        <w:jc w:val="center"/>
        <w:rPr>
          <w:b/>
          <w:color w:val="FF0000"/>
        </w:rPr>
      </w:pPr>
    </w:p>
    <w:p w:rsidR="00ED26A8" w:rsidRDefault="00ED26A8" w:rsidP="00B217EA">
      <w:pPr>
        <w:spacing w:line="276" w:lineRule="auto"/>
        <w:jc w:val="center"/>
        <w:rPr>
          <w:b/>
          <w:u w:val="single"/>
        </w:rPr>
      </w:pPr>
      <w:r w:rsidRPr="00795C4A">
        <w:rPr>
          <w:b/>
          <w:u w:val="single"/>
        </w:rPr>
        <w:t xml:space="preserve">Stopień </w:t>
      </w:r>
      <w:r w:rsidR="00B217EA" w:rsidRPr="00795C4A">
        <w:rPr>
          <w:b/>
          <w:u w:val="single"/>
        </w:rPr>
        <w:t>I</w:t>
      </w:r>
      <w:r w:rsidR="00654C84">
        <w:rPr>
          <w:b/>
          <w:u w:val="single"/>
        </w:rPr>
        <w:t xml:space="preserve"> </w:t>
      </w:r>
    </w:p>
    <w:p w:rsidR="00ED26A8" w:rsidRPr="00795C4A" w:rsidRDefault="00ED26A8" w:rsidP="00045B99">
      <w:pPr>
        <w:spacing w:line="276" w:lineRule="auto"/>
        <w:jc w:val="both"/>
        <w:rPr>
          <w:b/>
          <w:u w:val="single"/>
        </w:rPr>
      </w:pPr>
    </w:p>
    <w:p w:rsidR="00ED26A8" w:rsidRPr="00795C4A" w:rsidRDefault="00ED26A8" w:rsidP="00045B99">
      <w:pPr>
        <w:autoSpaceDE w:val="0"/>
        <w:autoSpaceDN w:val="0"/>
        <w:adjustRightInd w:val="0"/>
        <w:spacing w:line="276" w:lineRule="auto"/>
        <w:outlineLvl w:val="0"/>
        <w:rPr>
          <w:rFonts w:eastAsia="Calibri"/>
          <w:b/>
          <w:bCs/>
        </w:rPr>
      </w:pPr>
      <w:r w:rsidRPr="00795C4A">
        <w:rPr>
          <w:rFonts w:eastAsia="Calibri"/>
          <w:b/>
          <w:bCs/>
        </w:rPr>
        <w:t>I. Obszary umiejętności</w:t>
      </w:r>
    </w:p>
    <w:p w:rsidR="00ED26A8" w:rsidRPr="00795C4A" w:rsidRDefault="00ED26A8" w:rsidP="00045B99">
      <w:pPr>
        <w:pStyle w:val="Akapitzlist"/>
        <w:numPr>
          <w:ilvl w:val="0"/>
          <w:numId w:val="15"/>
        </w:numPr>
        <w:suppressAutoHyphens w:val="0"/>
        <w:autoSpaceDE w:val="0"/>
        <w:autoSpaceDN w:val="0"/>
        <w:adjustRightInd w:val="0"/>
        <w:spacing w:after="0"/>
        <w:ind w:left="709" w:hanging="42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95C4A">
        <w:rPr>
          <w:rFonts w:ascii="Times New Roman" w:eastAsia="Calibri" w:hAnsi="Times New Roman" w:cs="Times New Roman"/>
          <w:sz w:val="24"/>
          <w:szCs w:val="24"/>
        </w:rPr>
        <w:t>Umiejętność posługiwania się pojęciami fizycznymi do opisu i wyjaśniania zjawisk fizycznych.</w:t>
      </w:r>
    </w:p>
    <w:p w:rsidR="00ED26A8" w:rsidRPr="00795C4A" w:rsidRDefault="00ED26A8" w:rsidP="00045B99">
      <w:pPr>
        <w:pStyle w:val="Akapitzlist"/>
        <w:numPr>
          <w:ilvl w:val="0"/>
          <w:numId w:val="15"/>
        </w:numPr>
        <w:suppressAutoHyphens w:val="0"/>
        <w:autoSpaceDE w:val="0"/>
        <w:autoSpaceDN w:val="0"/>
        <w:adjustRightInd w:val="0"/>
        <w:spacing w:after="0"/>
        <w:ind w:left="709" w:hanging="42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95C4A">
        <w:rPr>
          <w:rFonts w:ascii="Times New Roman" w:hAnsi="Times New Roman" w:cs="Times New Roman"/>
          <w:sz w:val="24"/>
          <w:szCs w:val="24"/>
        </w:rPr>
        <w:t>Umiejętność wyodrębniania zjawiska z kontekstu, nazywania go oraz wskaz</w:t>
      </w:r>
      <w:r w:rsidR="00943A77" w:rsidRPr="00795C4A">
        <w:rPr>
          <w:rFonts w:ascii="Times New Roman" w:hAnsi="Times New Roman" w:cs="Times New Roman"/>
          <w:sz w:val="24"/>
          <w:szCs w:val="24"/>
        </w:rPr>
        <w:t>ywania</w:t>
      </w:r>
      <w:r w:rsidRPr="00795C4A">
        <w:rPr>
          <w:rFonts w:ascii="Times New Roman" w:hAnsi="Times New Roman" w:cs="Times New Roman"/>
          <w:sz w:val="24"/>
          <w:szCs w:val="24"/>
        </w:rPr>
        <w:t xml:space="preserve"> czynników istotnych i nieistotnych dla jego przebiegu.</w:t>
      </w:r>
      <w:r w:rsidRPr="00795C4A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ED26A8" w:rsidRPr="00795C4A" w:rsidRDefault="00ED26A8" w:rsidP="00045B99">
      <w:pPr>
        <w:pStyle w:val="Akapitzlist"/>
        <w:numPr>
          <w:ilvl w:val="0"/>
          <w:numId w:val="15"/>
        </w:numPr>
        <w:suppressAutoHyphens w:val="0"/>
        <w:autoSpaceDE w:val="0"/>
        <w:autoSpaceDN w:val="0"/>
        <w:adjustRightInd w:val="0"/>
        <w:spacing w:after="0"/>
        <w:ind w:left="709" w:hanging="42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95C4A">
        <w:rPr>
          <w:rFonts w:ascii="Times New Roman" w:eastAsia="Calibri" w:hAnsi="Times New Roman" w:cs="Times New Roman"/>
          <w:sz w:val="24"/>
          <w:szCs w:val="24"/>
        </w:rPr>
        <w:t>Umiejętność projektowania doświadczeń z uwzględni</w:t>
      </w:r>
      <w:r w:rsidR="00A024A3" w:rsidRPr="00795C4A">
        <w:rPr>
          <w:rFonts w:ascii="Times New Roman" w:eastAsia="Calibri" w:hAnsi="Times New Roman" w:cs="Times New Roman"/>
          <w:sz w:val="24"/>
          <w:szCs w:val="24"/>
        </w:rPr>
        <w:t>eniem zasad bezpieczeństwa oraz </w:t>
      </w:r>
      <w:r w:rsidRPr="00795C4A">
        <w:rPr>
          <w:rFonts w:ascii="Times New Roman" w:eastAsia="Calibri" w:hAnsi="Times New Roman" w:cs="Times New Roman"/>
          <w:sz w:val="24"/>
          <w:szCs w:val="24"/>
        </w:rPr>
        <w:t>przewidywania obserwacji, a także wyciągania wniosków n</w:t>
      </w:r>
      <w:r w:rsidR="00834484" w:rsidRPr="00795C4A">
        <w:rPr>
          <w:rFonts w:ascii="Times New Roman" w:eastAsia="Calibri" w:hAnsi="Times New Roman" w:cs="Times New Roman"/>
          <w:sz w:val="24"/>
          <w:szCs w:val="24"/>
        </w:rPr>
        <w:t xml:space="preserve">a podstawie danych pomiarowych </w:t>
      </w:r>
      <w:r w:rsidRPr="00795C4A">
        <w:rPr>
          <w:rFonts w:ascii="Times New Roman" w:eastAsia="Calibri" w:hAnsi="Times New Roman" w:cs="Times New Roman"/>
          <w:sz w:val="24"/>
          <w:szCs w:val="24"/>
        </w:rPr>
        <w:t xml:space="preserve">i obserwacji. </w:t>
      </w:r>
    </w:p>
    <w:p w:rsidR="00ED26A8" w:rsidRPr="00795C4A" w:rsidRDefault="00ED26A8" w:rsidP="00045B99">
      <w:pPr>
        <w:pStyle w:val="Akapitzlist"/>
        <w:numPr>
          <w:ilvl w:val="0"/>
          <w:numId w:val="15"/>
        </w:numPr>
        <w:suppressAutoHyphens w:val="0"/>
        <w:autoSpaceDE w:val="0"/>
        <w:autoSpaceDN w:val="0"/>
        <w:adjustRightInd w:val="0"/>
        <w:spacing w:after="0"/>
        <w:ind w:left="709" w:hanging="42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95C4A">
        <w:rPr>
          <w:rFonts w:ascii="Times New Roman" w:eastAsia="Calibri" w:hAnsi="Times New Roman" w:cs="Times New Roman"/>
          <w:sz w:val="24"/>
          <w:szCs w:val="24"/>
        </w:rPr>
        <w:t>Umiejętność dokonywania odczytu z przyrządów pomiarowych, wyznaczania średniej z kilku pomiarów jako końcowego wyniku pomiaru powtarzalnego, posługiwania się pojęciem niepewności pomiarowej</w:t>
      </w:r>
      <w:r w:rsidR="00943A77" w:rsidRPr="00795C4A">
        <w:rPr>
          <w:rFonts w:ascii="Times New Roman" w:eastAsia="Calibri" w:hAnsi="Times New Roman" w:cs="Times New Roman"/>
          <w:sz w:val="24"/>
          <w:szCs w:val="24"/>
        </w:rPr>
        <w:t>.</w:t>
      </w:r>
    </w:p>
    <w:p w:rsidR="00ED26A8" w:rsidRPr="00795C4A" w:rsidRDefault="00ED26A8" w:rsidP="00045B99">
      <w:pPr>
        <w:pStyle w:val="Akapitzlist"/>
        <w:numPr>
          <w:ilvl w:val="0"/>
          <w:numId w:val="15"/>
        </w:numPr>
        <w:suppressAutoHyphens w:val="0"/>
        <w:autoSpaceDE w:val="0"/>
        <w:autoSpaceDN w:val="0"/>
        <w:adjustRightInd w:val="0"/>
        <w:spacing w:after="0"/>
        <w:ind w:left="709" w:hanging="42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95C4A">
        <w:rPr>
          <w:rFonts w:ascii="Times New Roman" w:eastAsia="Calibri" w:hAnsi="Times New Roman" w:cs="Times New Roman"/>
          <w:sz w:val="24"/>
          <w:szCs w:val="24"/>
        </w:rPr>
        <w:t>Umiejętność rozwiązywania problemów z wykorzystaniem praw, pojęć oraz zależności fizycznych.</w:t>
      </w:r>
    </w:p>
    <w:p w:rsidR="00ED26A8" w:rsidRPr="00795C4A" w:rsidRDefault="00ED26A8" w:rsidP="00045B99">
      <w:pPr>
        <w:pStyle w:val="Akapitzlist"/>
        <w:numPr>
          <w:ilvl w:val="0"/>
          <w:numId w:val="15"/>
        </w:numPr>
        <w:suppressAutoHyphens w:val="0"/>
        <w:autoSpaceDE w:val="0"/>
        <w:autoSpaceDN w:val="0"/>
        <w:adjustRightInd w:val="0"/>
        <w:spacing w:after="0"/>
        <w:ind w:left="709" w:hanging="42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95C4A">
        <w:rPr>
          <w:rFonts w:ascii="Times New Roman" w:eastAsia="Calibri" w:hAnsi="Times New Roman" w:cs="Times New Roman"/>
          <w:sz w:val="24"/>
          <w:szCs w:val="24"/>
        </w:rPr>
        <w:t xml:space="preserve">Umiejętność analizowania i przetwarzania danych zawartych w tekście lub zapisanych </w:t>
      </w:r>
      <w:r w:rsidRPr="00795C4A">
        <w:rPr>
          <w:rFonts w:ascii="Times New Roman" w:eastAsia="Calibri" w:hAnsi="Times New Roman" w:cs="Times New Roman"/>
          <w:sz w:val="24"/>
          <w:szCs w:val="24"/>
        </w:rPr>
        <w:br/>
        <w:t>w formie tabeli, wykresu, diagramu, schematu.</w:t>
      </w:r>
    </w:p>
    <w:p w:rsidR="00ED26A8" w:rsidRPr="00795C4A" w:rsidRDefault="00ED26A8" w:rsidP="00045B99">
      <w:pPr>
        <w:pStyle w:val="Akapitzlist"/>
        <w:numPr>
          <w:ilvl w:val="0"/>
          <w:numId w:val="15"/>
        </w:numPr>
        <w:suppressAutoHyphens w:val="0"/>
        <w:autoSpaceDE w:val="0"/>
        <w:autoSpaceDN w:val="0"/>
        <w:adjustRightInd w:val="0"/>
        <w:spacing w:after="0"/>
        <w:ind w:left="709" w:hanging="42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95C4A">
        <w:rPr>
          <w:rFonts w:ascii="Times New Roman" w:eastAsia="Calibri" w:hAnsi="Times New Roman" w:cs="Times New Roman"/>
          <w:sz w:val="24"/>
          <w:szCs w:val="24"/>
        </w:rPr>
        <w:t xml:space="preserve">Umiejętność dokonywania obliczeń z wykorzystaniem kalkulatora, </w:t>
      </w:r>
      <w:r w:rsidRPr="00795C4A">
        <w:rPr>
          <w:rFonts w:ascii="Times New Roman" w:hAnsi="Times New Roman" w:cs="Times New Roman"/>
          <w:sz w:val="24"/>
          <w:szCs w:val="24"/>
        </w:rPr>
        <w:t xml:space="preserve">zapisu wyniku zgodnie </w:t>
      </w:r>
      <w:r w:rsidRPr="00795C4A">
        <w:rPr>
          <w:rFonts w:ascii="Times New Roman" w:hAnsi="Times New Roman" w:cs="Times New Roman"/>
          <w:sz w:val="24"/>
          <w:szCs w:val="24"/>
        </w:rPr>
        <w:br/>
        <w:t>z zasadami zaokrąglania oraz zachowaniem liczby cyfr znaczących wynikającej z dokładności pomiaru lub z danych,</w:t>
      </w:r>
      <w:r w:rsidRPr="00795C4A">
        <w:rPr>
          <w:rFonts w:ascii="Times New Roman" w:eastAsia="Calibri" w:hAnsi="Times New Roman" w:cs="Times New Roman"/>
          <w:sz w:val="24"/>
          <w:szCs w:val="24"/>
        </w:rPr>
        <w:t xml:space="preserve"> przekształcania wzorów oraz zastosowania wzorów na pole powierzchni i objętość figur geometrycznych (trójkąt, koło, prostokąt, prostopadłościan, kula, walec).</w:t>
      </w:r>
    </w:p>
    <w:p w:rsidR="00ED26A8" w:rsidRPr="00795C4A" w:rsidRDefault="00ED26A8" w:rsidP="00045B99">
      <w:pPr>
        <w:pStyle w:val="Akapitzlist"/>
        <w:numPr>
          <w:ilvl w:val="0"/>
          <w:numId w:val="15"/>
        </w:numPr>
        <w:suppressAutoHyphens w:val="0"/>
        <w:autoSpaceDE w:val="0"/>
        <w:autoSpaceDN w:val="0"/>
        <w:adjustRightInd w:val="0"/>
        <w:spacing w:after="0"/>
        <w:ind w:left="709" w:hanging="42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95C4A">
        <w:rPr>
          <w:rFonts w:ascii="Times New Roman" w:eastAsia="Calibri" w:hAnsi="Times New Roman" w:cs="Times New Roman"/>
          <w:sz w:val="24"/>
          <w:szCs w:val="24"/>
        </w:rPr>
        <w:t>Umiejętność odróżniania wielkości fizycznych wektorowych od skalarnych.</w:t>
      </w:r>
    </w:p>
    <w:p w:rsidR="00ED26A8" w:rsidRPr="00795C4A" w:rsidRDefault="00ED26A8" w:rsidP="00045B99">
      <w:pPr>
        <w:pStyle w:val="Akapitzlist"/>
        <w:numPr>
          <w:ilvl w:val="0"/>
          <w:numId w:val="15"/>
        </w:numPr>
        <w:suppressAutoHyphens w:val="0"/>
        <w:autoSpaceDE w:val="0"/>
        <w:autoSpaceDN w:val="0"/>
        <w:adjustRightInd w:val="0"/>
        <w:spacing w:after="0"/>
        <w:ind w:left="709" w:hanging="425"/>
        <w:jc w:val="both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795C4A">
        <w:rPr>
          <w:rFonts w:ascii="Times New Roman" w:eastAsia="Calibri" w:hAnsi="Times New Roman" w:cs="Times New Roman"/>
          <w:sz w:val="24"/>
          <w:szCs w:val="24"/>
        </w:rPr>
        <w:t>Umiejętność zamiany jednostek, przeliczania wielokrotności i podwielokrotności, stosowania związków jednostek pochodnych SI z jednostkami podstawowymi.</w:t>
      </w:r>
    </w:p>
    <w:p w:rsidR="00ED26A8" w:rsidRPr="00795C4A" w:rsidRDefault="00ED26A8" w:rsidP="00045B99">
      <w:pPr>
        <w:pStyle w:val="Akapitzlist"/>
        <w:suppressAutoHyphens w:val="0"/>
        <w:autoSpaceDE w:val="0"/>
        <w:autoSpaceDN w:val="0"/>
        <w:adjustRightInd w:val="0"/>
        <w:spacing w:after="0"/>
        <w:ind w:left="709"/>
        <w:jc w:val="both"/>
        <w:outlineLvl w:val="0"/>
        <w:rPr>
          <w:rFonts w:ascii="Times New Roman" w:eastAsia="Calibri" w:hAnsi="Times New Roman" w:cs="Times New Roman"/>
          <w:color w:val="FF0000"/>
          <w:sz w:val="24"/>
          <w:szCs w:val="24"/>
        </w:rPr>
      </w:pPr>
    </w:p>
    <w:p w:rsidR="00ED26A8" w:rsidRPr="00795C4A" w:rsidRDefault="00ED26A8" w:rsidP="00045B99">
      <w:pPr>
        <w:autoSpaceDE w:val="0"/>
        <w:autoSpaceDN w:val="0"/>
        <w:adjustRightInd w:val="0"/>
        <w:spacing w:line="276" w:lineRule="auto"/>
        <w:outlineLvl w:val="0"/>
        <w:rPr>
          <w:rFonts w:eastAsia="Calibri"/>
          <w:b/>
          <w:bCs/>
        </w:rPr>
      </w:pPr>
      <w:r w:rsidRPr="00795C4A">
        <w:rPr>
          <w:rFonts w:eastAsia="Calibri"/>
          <w:b/>
          <w:bCs/>
        </w:rPr>
        <w:t>II. Treści kształcenia</w:t>
      </w:r>
    </w:p>
    <w:p w:rsidR="00ED26A8" w:rsidRPr="00795C4A" w:rsidRDefault="00742933" w:rsidP="00045B99">
      <w:pPr>
        <w:numPr>
          <w:ilvl w:val="0"/>
          <w:numId w:val="14"/>
        </w:numPr>
        <w:suppressAutoHyphens w:val="0"/>
        <w:autoSpaceDE w:val="0"/>
        <w:autoSpaceDN w:val="0"/>
        <w:adjustRightInd w:val="0"/>
        <w:spacing w:line="276" w:lineRule="auto"/>
        <w:ind w:left="851" w:hanging="567"/>
        <w:rPr>
          <w:rFonts w:eastAsia="Calibri"/>
        </w:rPr>
      </w:pPr>
      <w:r>
        <w:rPr>
          <w:rFonts w:eastAsia="Calibri"/>
        </w:rPr>
        <w:t>Oddziaływania.</w:t>
      </w:r>
    </w:p>
    <w:p w:rsidR="00ED26A8" w:rsidRDefault="00ED26A8" w:rsidP="00045B99">
      <w:pPr>
        <w:numPr>
          <w:ilvl w:val="0"/>
          <w:numId w:val="14"/>
        </w:numPr>
        <w:suppressAutoHyphens w:val="0"/>
        <w:autoSpaceDE w:val="0"/>
        <w:autoSpaceDN w:val="0"/>
        <w:adjustRightInd w:val="0"/>
        <w:spacing w:line="276" w:lineRule="auto"/>
        <w:ind w:left="851" w:hanging="567"/>
        <w:rPr>
          <w:rFonts w:eastAsia="Calibri"/>
        </w:rPr>
      </w:pPr>
      <w:r w:rsidRPr="00795C4A">
        <w:rPr>
          <w:rFonts w:eastAsia="Calibri"/>
        </w:rPr>
        <w:t>Właściwości materii.</w:t>
      </w:r>
    </w:p>
    <w:p w:rsidR="00742933" w:rsidRDefault="00742933" w:rsidP="00045B99">
      <w:pPr>
        <w:numPr>
          <w:ilvl w:val="0"/>
          <w:numId w:val="14"/>
        </w:numPr>
        <w:suppressAutoHyphens w:val="0"/>
        <w:autoSpaceDE w:val="0"/>
        <w:autoSpaceDN w:val="0"/>
        <w:adjustRightInd w:val="0"/>
        <w:spacing w:line="276" w:lineRule="auto"/>
        <w:ind w:left="851" w:hanging="567"/>
        <w:rPr>
          <w:rFonts w:eastAsia="Calibri"/>
        </w:rPr>
      </w:pPr>
      <w:r>
        <w:rPr>
          <w:rFonts w:eastAsia="Calibri"/>
        </w:rPr>
        <w:t>Ruch.</w:t>
      </w:r>
    </w:p>
    <w:p w:rsidR="00742933" w:rsidRDefault="00742933" w:rsidP="00045B99">
      <w:pPr>
        <w:numPr>
          <w:ilvl w:val="0"/>
          <w:numId w:val="14"/>
        </w:numPr>
        <w:suppressAutoHyphens w:val="0"/>
        <w:autoSpaceDE w:val="0"/>
        <w:autoSpaceDN w:val="0"/>
        <w:adjustRightInd w:val="0"/>
        <w:spacing w:line="276" w:lineRule="auto"/>
        <w:ind w:left="851" w:hanging="567"/>
        <w:rPr>
          <w:rFonts w:eastAsia="Calibri"/>
        </w:rPr>
      </w:pPr>
      <w:r>
        <w:rPr>
          <w:rFonts w:eastAsia="Calibri"/>
        </w:rPr>
        <w:t>Dynamika.</w:t>
      </w:r>
    </w:p>
    <w:p w:rsidR="00742933" w:rsidRDefault="00742933" w:rsidP="00045B99">
      <w:pPr>
        <w:numPr>
          <w:ilvl w:val="0"/>
          <w:numId w:val="14"/>
        </w:numPr>
        <w:suppressAutoHyphens w:val="0"/>
        <w:autoSpaceDE w:val="0"/>
        <w:autoSpaceDN w:val="0"/>
        <w:adjustRightInd w:val="0"/>
        <w:spacing w:line="276" w:lineRule="auto"/>
        <w:ind w:left="851" w:hanging="567"/>
        <w:rPr>
          <w:rFonts w:eastAsia="Calibri"/>
        </w:rPr>
      </w:pPr>
      <w:r>
        <w:rPr>
          <w:rFonts w:eastAsia="Calibri"/>
        </w:rPr>
        <w:t>Praca i energia.</w:t>
      </w:r>
    </w:p>
    <w:p w:rsidR="00742933" w:rsidRPr="00795C4A" w:rsidRDefault="00742933" w:rsidP="00045B99">
      <w:pPr>
        <w:numPr>
          <w:ilvl w:val="0"/>
          <w:numId w:val="14"/>
        </w:numPr>
        <w:suppressAutoHyphens w:val="0"/>
        <w:autoSpaceDE w:val="0"/>
        <w:autoSpaceDN w:val="0"/>
        <w:adjustRightInd w:val="0"/>
        <w:spacing w:line="276" w:lineRule="auto"/>
        <w:ind w:left="851" w:hanging="567"/>
        <w:rPr>
          <w:rFonts w:eastAsia="Calibri"/>
        </w:rPr>
      </w:pPr>
      <w:r>
        <w:rPr>
          <w:rFonts w:eastAsia="Calibri"/>
        </w:rPr>
        <w:t>Zjawiska cieplne.</w:t>
      </w:r>
    </w:p>
    <w:p w:rsidR="00ED26A8" w:rsidRPr="00795C4A" w:rsidRDefault="00ED26A8" w:rsidP="00045B99">
      <w:pPr>
        <w:pStyle w:val="Akapitzlist"/>
        <w:spacing w:after="0"/>
        <w:ind w:left="0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BC7CE0" w:rsidRPr="00C72122" w:rsidRDefault="00BC7CE0" w:rsidP="00BC7CE0">
      <w:pPr>
        <w:pStyle w:val="Akapitzlist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72122">
        <w:rPr>
          <w:rFonts w:ascii="Times New Roman" w:hAnsi="Times New Roman" w:cs="Times New Roman"/>
          <w:b/>
          <w:sz w:val="24"/>
          <w:szCs w:val="24"/>
        </w:rPr>
        <w:t>III. Proponowana literatura</w:t>
      </w:r>
    </w:p>
    <w:p w:rsidR="00742933" w:rsidRPr="00512F41" w:rsidRDefault="00742933" w:rsidP="00742933">
      <w:pPr>
        <w:numPr>
          <w:ilvl w:val="0"/>
          <w:numId w:val="19"/>
        </w:numPr>
        <w:suppressAutoHyphens w:val="0"/>
        <w:spacing w:before="100" w:beforeAutospacing="1" w:after="100" w:afterAutospacing="1"/>
        <w:rPr>
          <w:rFonts w:eastAsia="Times New Roman"/>
          <w:lang w:eastAsia="pl-PL"/>
        </w:rPr>
      </w:pPr>
      <w:r w:rsidRPr="00512F41">
        <w:rPr>
          <w:rFonts w:eastAsia="Times New Roman"/>
          <w:b/>
          <w:bCs/>
          <w:lang w:eastAsia="pl-PL"/>
        </w:rPr>
        <w:t>Podręczniki do fizyki</w:t>
      </w:r>
      <w:r w:rsidRPr="00512F41">
        <w:rPr>
          <w:rFonts w:eastAsia="Times New Roman"/>
          <w:lang w:eastAsia="pl-PL"/>
        </w:rPr>
        <w:t xml:space="preserve"> dla klas 7–8 szkoły podstawowej </w:t>
      </w:r>
    </w:p>
    <w:p w:rsidR="00742933" w:rsidRPr="00512F41" w:rsidRDefault="00742933" w:rsidP="00742933">
      <w:pPr>
        <w:numPr>
          <w:ilvl w:val="0"/>
          <w:numId w:val="19"/>
        </w:numPr>
        <w:suppressAutoHyphens w:val="0"/>
        <w:spacing w:before="100" w:beforeAutospacing="1" w:after="100" w:afterAutospacing="1"/>
        <w:rPr>
          <w:rFonts w:eastAsia="Times New Roman"/>
          <w:lang w:eastAsia="pl-PL"/>
        </w:rPr>
      </w:pPr>
      <w:r w:rsidRPr="00512F41">
        <w:rPr>
          <w:rFonts w:eastAsia="Times New Roman"/>
          <w:b/>
          <w:bCs/>
          <w:lang w:eastAsia="pl-PL"/>
        </w:rPr>
        <w:t>Zbiory zadań z fizyki</w:t>
      </w:r>
      <w:r>
        <w:rPr>
          <w:rFonts w:eastAsia="Times New Roman"/>
          <w:lang w:eastAsia="pl-PL"/>
        </w:rPr>
        <w:t xml:space="preserve"> dla szkoły podstawowej</w:t>
      </w:r>
    </w:p>
    <w:p w:rsidR="00742933" w:rsidRPr="00512F41" w:rsidRDefault="00742933" w:rsidP="00742933">
      <w:pPr>
        <w:numPr>
          <w:ilvl w:val="0"/>
          <w:numId w:val="19"/>
        </w:numPr>
        <w:suppressAutoHyphens w:val="0"/>
        <w:spacing w:before="100" w:beforeAutospacing="1" w:after="100" w:afterAutospacing="1"/>
        <w:rPr>
          <w:rFonts w:eastAsia="Times New Roman"/>
          <w:lang w:eastAsia="pl-PL"/>
        </w:rPr>
      </w:pPr>
      <w:r w:rsidRPr="00512F41">
        <w:rPr>
          <w:rFonts w:eastAsia="Times New Roman"/>
          <w:b/>
          <w:bCs/>
          <w:lang w:eastAsia="pl-PL"/>
        </w:rPr>
        <w:t>Mała Encyklopedia Fizyki</w:t>
      </w:r>
      <w:r w:rsidRPr="00512F41">
        <w:rPr>
          <w:rFonts w:eastAsia="Times New Roman"/>
          <w:lang w:eastAsia="pl-PL"/>
        </w:rPr>
        <w:t>, Warszawa, PWN.</w:t>
      </w:r>
    </w:p>
    <w:p w:rsidR="00742933" w:rsidRPr="00512F41" w:rsidRDefault="00742933" w:rsidP="00742933">
      <w:pPr>
        <w:numPr>
          <w:ilvl w:val="0"/>
          <w:numId w:val="19"/>
        </w:numPr>
        <w:suppressAutoHyphens w:val="0"/>
        <w:spacing w:before="100" w:beforeAutospacing="1" w:after="100" w:afterAutospacing="1"/>
        <w:rPr>
          <w:rFonts w:eastAsia="Times New Roman"/>
          <w:lang w:eastAsia="pl-PL"/>
        </w:rPr>
      </w:pPr>
      <w:r w:rsidRPr="00512F41">
        <w:rPr>
          <w:rFonts w:eastAsia="Times New Roman"/>
          <w:b/>
          <w:bCs/>
          <w:lang w:eastAsia="pl-PL"/>
        </w:rPr>
        <w:t>Popularnonaukowe czasopisma i książki dla młodzieży</w:t>
      </w:r>
    </w:p>
    <w:p w:rsidR="00742933" w:rsidRPr="00512F41" w:rsidRDefault="00742933" w:rsidP="00742933">
      <w:pPr>
        <w:numPr>
          <w:ilvl w:val="0"/>
          <w:numId w:val="19"/>
        </w:numPr>
        <w:suppressAutoHyphens w:val="0"/>
        <w:spacing w:before="100" w:beforeAutospacing="1" w:after="100" w:afterAutospacing="1"/>
        <w:rPr>
          <w:rFonts w:eastAsia="Times New Roman"/>
          <w:lang w:eastAsia="pl-PL"/>
        </w:rPr>
      </w:pPr>
      <w:r w:rsidRPr="00512F41">
        <w:rPr>
          <w:rFonts w:eastAsia="Times New Roman"/>
          <w:b/>
          <w:bCs/>
          <w:lang w:eastAsia="pl-PL"/>
        </w:rPr>
        <w:t>Materiały dodatkowe</w:t>
      </w:r>
      <w:r w:rsidRPr="00512F41">
        <w:rPr>
          <w:rFonts w:eastAsia="Times New Roman"/>
          <w:lang w:eastAsia="pl-PL"/>
        </w:rPr>
        <w:t xml:space="preserve"> – szkolne karty pracy, zestawy zadań konkursowych z lat ubiegłych.</w:t>
      </w:r>
    </w:p>
    <w:p w:rsidR="00EF6FAE" w:rsidRPr="00795C4A" w:rsidRDefault="00EF6FAE" w:rsidP="00EF6FAE">
      <w:pPr>
        <w:pStyle w:val="Akapitzlist"/>
        <w:widowControl w:val="0"/>
        <w:tabs>
          <w:tab w:val="left" w:pos="544"/>
        </w:tabs>
        <w:suppressAutoHyphens w:val="0"/>
        <w:autoSpaceDE w:val="0"/>
        <w:autoSpaceDN w:val="0"/>
        <w:spacing w:after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sectPr w:rsidR="00EF6FAE" w:rsidRPr="00795C4A" w:rsidSect="00EF6FAE">
      <w:pgSz w:w="11906" w:h="16838"/>
      <w:pgMar w:top="709" w:right="1132" w:bottom="993" w:left="85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7D72" w:rsidRDefault="00767D72">
      <w:r>
        <w:separator/>
      </w:r>
    </w:p>
  </w:endnote>
  <w:endnote w:type="continuationSeparator" w:id="0">
    <w:p w:rsidR="00767D72" w:rsidRDefault="00767D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lbany">
    <w:altName w:val="Arial"/>
    <w:charset w:val="EE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7D72" w:rsidRDefault="00767D72">
      <w:r>
        <w:separator/>
      </w:r>
    </w:p>
  </w:footnote>
  <w:footnote w:type="continuationSeparator" w:id="0">
    <w:p w:rsidR="00767D72" w:rsidRDefault="00767D7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  <w:rPr>
        <w:b/>
        <w:bCs/>
        <w:sz w:val="22"/>
        <w:szCs w:val="22"/>
      </w:r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Calibri" w:hint="default"/>
      </w:rPr>
    </w:lvl>
  </w:abstractNum>
  <w:abstractNum w:abstractNumId="5">
    <w:nsid w:val="00000006"/>
    <w:multiLevelType w:val="singleLevel"/>
    <w:tmpl w:val="00000006"/>
    <w:name w:val="WW8Num6"/>
    <w:lvl w:ilvl="0">
      <w:start w:val="1"/>
      <w:numFmt w:val="decimal"/>
      <w:lvlText w:val="%1)"/>
      <w:lvlJc w:val="left"/>
      <w:pPr>
        <w:tabs>
          <w:tab w:val="num" w:pos="709"/>
        </w:tabs>
        <w:ind w:left="786" w:hanging="360"/>
      </w:pPr>
      <w:rPr>
        <w:rFonts w:ascii="Times New Roman" w:hAnsi="Times New Roman" w:cs="Times New Roman" w:hint="default"/>
        <w:color w:val="auto"/>
        <w:sz w:val="24"/>
        <w:szCs w:val="24"/>
      </w:rPr>
    </w:lvl>
  </w:abstractNum>
  <w:abstractNum w:abstractNumId="6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7">
    <w:nsid w:val="00000008"/>
    <w:multiLevelType w:val="single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ascii="Times New Roman" w:eastAsia="Calibri" w:hAnsi="Times New Roman" w:cs="Times New Roman"/>
        <w:iCs/>
        <w:sz w:val="24"/>
        <w:szCs w:val="24"/>
      </w:rPr>
    </w:lvl>
  </w:abstractNum>
  <w:abstractNum w:abstractNumId="8">
    <w:nsid w:val="0EF61DB5"/>
    <w:multiLevelType w:val="hybridMultilevel"/>
    <w:tmpl w:val="946C8B9C"/>
    <w:lvl w:ilvl="0" w:tplc="F29E4B72">
      <w:start w:val="1"/>
      <w:numFmt w:val="decimal"/>
      <w:lvlText w:val="%1."/>
      <w:lvlJc w:val="left"/>
      <w:pPr>
        <w:ind w:left="644" w:hanging="360"/>
      </w:pPr>
      <w:rPr>
        <w:i w:val="0"/>
        <w:sz w:val="24"/>
        <w:szCs w:val="24"/>
      </w:rPr>
    </w:lvl>
    <w:lvl w:ilvl="1" w:tplc="4A285ADC">
      <w:start w:val="1"/>
      <w:numFmt w:val="decimal"/>
      <w:lvlText w:val="%2."/>
      <w:lvlJc w:val="left"/>
      <w:pPr>
        <w:tabs>
          <w:tab w:val="num" w:pos="1070"/>
        </w:tabs>
        <w:ind w:left="1070" w:hanging="360"/>
      </w:pPr>
      <w:rPr>
        <w:rFonts w:cs="Times New Roman"/>
        <w:b w:val="0"/>
        <w:color w:val="auto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145A7495"/>
    <w:multiLevelType w:val="hybridMultilevel"/>
    <w:tmpl w:val="673CF558"/>
    <w:lvl w:ilvl="0" w:tplc="186431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0562C67"/>
    <w:multiLevelType w:val="hybridMultilevel"/>
    <w:tmpl w:val="BD54E9B6"/>
    <w:lvl w:ilvl="0" w:tplc="71BC969C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cs="Times New Roman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3430457"/>
    <w:multiLevelType w:val="hybridMultilevel"/>
    <w:tmpl w:val="5BA2E9F2"/>
    <w:lvl w:ilvl="0" w:tplc="8FAE94BC">
      <w:start w:val="1"/>
      <w:numFmt w:val="decimal"/>
      <w:lvlText w:val="%1."/>
      <w:lvlJc w:val="left"/>
      <w:pPr>
        <w:ind w:left="143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2">
    <w:nsid w:val="5431186A"/>
    <w:multiLevelType w:val="hybridMultilevel"/>
    <w:tmpl w:val="666A734C"/>
    <w:lvl w:ilvl="0" w:tplc="8BB8BCF4">
      <w:start w:val="1"/>
      <w:numFmt w:val="decimal"/>
      <w:lvlText w:val="%1."/>
      <w:lvlJc w:val="left"/>
      <w:pPr>
        <w:ind w:left="1080" w:hanging="360"/>
      </w:pPr>
      <w:rPr>
        <w:b w:val="0"/>
        <w:b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60597DFA"/>
    <w:multiLevelType w:val="hybridMultilevel"/>
    <w:tmpl w:val="DB642C36"/>
    <w:lvl w:ilvl="0" w:tplc="8A426C90">
      <w:start w:val="1"/>
      <w:numFmt w:val="decimal"/>
      <w:lvlText w:val="%1."/>
      <w:lvlJc w:val="left"/>
      <w:pPr>
        <w:ind w:left="786" w:hanging="360"/>
      </w:pPr>
      <w:rPr>
        <w:i w:val="0"/>
      </w:rPr>
    </w:lvl>
    <w:lvl w:ilvl="1" w:tplc="04150019">
      <w:start w:val="1"/>
      <w:numFmt w:val="decimal"/>
      <w:lvlText w:val="%2."/>
      <w:lvlJc w:val="left"/>
      <w:pPr>
        <w:tabs>
          <w:tab w:val="num" w:pos="1582"/>
        </w:tabs>
        <w:ind w:left="1582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302"/>
        </w:tabs>
        <w:ind w:left="2302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742"/>
        </w:tabs>
        <w:ind w:left="3742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462"/>
        </w:tabs>
        <w:ind w:left="4462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902"/>
        </w:tabs>
        <w:ind w:left="5902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622"/>
        </w:tabs>
        <w:ind w:left="6622" w:hanging="360"/>
      </w:pPr>
      <w:rPr>
        <w:rFonts w:cs="Times New Roman"/>
      </w:rPr>
    </w:lvl>
  </w:abstractNum>
  <w:abstractNum w:abstractNumId="14">
    <w:nsid w:val="6291112C"/>
    <w:multiLevelType w:val="hybridMultilevel"/>
    <w:tmpl w:val="3E8AC252"/>
    <w:lvl w:ilvl="0" w:tplc="2816376A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62DB486B"/>
    <w:multiLevelType w:val="hybridMultilevel"/>
    <w:tmpl w:val="FF946FA2"/>
    <w:lvl w:ilvl="0" w:tplc="701EAC7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3114855"/>
    <w:multiLevelType w:val="hybridMultilevel"/>
    <w:tmpl w:val="C838C784"/>
    <w:lvl w:ilvl="0" w:tplc="0415000F">
      <w:start w:val="1"/>
      <w:numFmt w:val="decimal"/>
      <w:lvlText w:val="%1."/>
      <w:lvlJc w:val="left"/>
      <w:pPr>
        <w:ind w:left="543" w:hanging="360"/>
      </w:pPr>
      <w:rPr>
        <w:rFonts w:hint="default"/>
        <w:spacing w:val="-8"/>
        <w:w w:val="99"/>
        <w:sz w:val="24"/>
        <w:szCs w:val="24"/>
        <w:lang w:val="pl-PL" w:eastAsia="pl-PL" w:bidi="pl-PL"/>
      </w:rPr>
    </w:lvl>
    <w:lvl w:ilvl="1" w:tplc="44FAB8DE">
      <w:numFmt w:val="bullet"/>
      <w:lvlText w:val="•"/>
      <w:lvlJc w:val="left"/>
      <w:pPr>
        <w:ind w:left="780" w:hanging="360"/>
      </w:pPr>
      <w:rPr>
        <w:rFonts w:hint="default"/>
        <w:lang w:val="pl-PL" w:eastAsia="pl-PL" w:bidi="pl-PL"/>
      </w:rPr>
    </w:lvl>
    <w:lvl w:ilvl="2" w:tplc="D054E386">
      <w:numFmt w:val="bullet"/>
      <w:lvlText w:val="•"/>
      <w:lvlJc w:val="left"/>
      <w:pPr>
        <w:ind w:left="1727" w:hanging="360"/>
      </w:pPr>
      <w:rPr>
        <w:rFonts w:hint="default"/>
        <w:lang w:val="pl-PL" w:eastAsia="pl-PL" w:bidi="pl-PL"/>
      </w:rPr>
    </w:lvl>
    <w:lvl w:ilvl="3" w:tplc="12AA6486">
      <w:numFmt w:val="bullet"/>
      <w:lvlText w:val="•"/>
      <w:lvlJc w:val="left"/>
      <w:pPr>
        <w:ind w:left="2674" w:hanging="360"/>
      </w:pPr>
      <w:rPr>
        <w:rFonts w:hint="default"/>
        <w:lang w:val="pl-PL" w:eastAsia="pl-PL" w:bidi="pl-PL"/>
      </w:rPr>
    </w:lvl>
    <w:lvl w:ilvl="4" w:tplc="02666FBC">
      <w:numFmt w:val="bullet"/>
      <w:lvlText w:val="•"/>
      <w:lvlJc w:val="left"/>
      <w:pPr>
        <w:ind w:left="3622" w:hanging="360"/>
      </w:pPr>
      <w:rPr>
        <w:rFonts w:hint="default"/>
        <w:lang w:val="pl-PL" w:eastAsia="pl-PL" w:bidi="pl-PL"/>
      </w:rPr>
    </w:lvl>
    <w:lvl w:ilvl="5" w:tplc="F620B460">
      <w:numFmt w:val="bullet"/>
      <w:lvlText w:val="•"/>
      <w:lvlJc w:val="left"/>
      <w:pPr>
        <w:ind w:left="4569" w:hanging="360"/>
      </w:pPr>
      <w:rPr>
        <w:rFonts w:hint="default"/>
        <w:lang w:val="pl-PL" w:eastAsia="pl-PL" w:bidi="pl-PL"/>
      </w:rPr>
    </w:lvl>
    <w:lvl w:ilvl="6" w:tplc="5D6C60E4">
      <w:numFmt w:val="bullet"/>
      <w:lvlText w:val="•"/>
      <w:lvlJc w:val="left"/>
      <w:pPr>
        <w:ind w:left="5516" w:hanging="360"/>
      </w:pPr>
      <w:rPr>
        <w:rFonts w:hint="default"/>
        <w:lang w:val="pl-PL" w:eastAsia="pl-PL" w:bidi="pl-PL"/>
      </w:rPr>
    </w:lvl>
    <w:lvl w:ilvl="7" w:tplc="6C26651A">
      <w:numFmt w:val="bullet"/>
      <w:lvlText w:val="•"/>
      <w:lvlJc w:val="left"/>
      <w:pPr>
        <w:ind w:left="6464" w:hanging="360"/>
      </w:pPr>
      <w:rPr>
        <w:rFonts w:hint="default"/>
        <w:lang w:val="pl-PL" w:eastAsia="pl-PL" w:bidi="pl-PL"/>
      </w:rPr>
    </w:lvl>
    <w:lvl w:ilvl="8" w:tplc="27D80C86">
      <w:numFmt w:val="bullet"/>
      <w:lvlText w:val="•"/>
      <w:lvlJc w:val="left"/>
      <w:pPr>
        <w:ind w:left="7411" w:hanging="360"/>
      </w:pPr>
      <w:rPr>
        <w:rFonts w:hint="default"/>
        <w:lang w:val="pl-PL" w:eastAsia="pl-PL" w:bidi="pl-PL"/>
      </w:rPr>
    </w:lvl>
  </w:abstractNum>
  <w:abstractNum w:abstractNumId="17">
    <w:nsid w:val="72BD1404"/>
    <w:multiLevelType w:val="multilevel"/>
    <w:tmpl w:val="39BA1C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B804245"/>
    <w:multiLevelType w:val="hybridMultilevel"/>
    <w:tmpl w:val="421A2A86"/>
    <w:lvl w:ilvl="0" w:tplc="8FAE94BC">
      <w:start w:val="1"/>
      <w:numFmt w:val="decimal"/>
      <w:lvlText w:val="%1."/>
      <w:lvlJc w:val="left"/>
      <w:pPr>
        <w:ind w:left="1430" w:hanging="360"/>
      </w:pPr>
      <w:rPr>
        <w:rFonts w:hint="default"/>
      </w:rPr>
    </w:lvl>
    <w:lvl w:ilvl="1" w:tplc="BE509846">
      <w:start w:val="3"/>
      <w:numFmt w:val="decimal"/>
      <w:lvlText w:val="%2."/>
      <w:lvlJc w:val="left"/>
      <w:pPr>
        <w:ind w:left="215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9"/>
  </w:num>
  <w:num w:numId="10">
    <w:abstractNumId w:val="15"/>
  </w:num>
  <w:num w:numId="11">
    <w:abstractNumId w:val="14"/>
  </w:num>
  <w:num w:numId="12">
    <w:abstractNumId w:val="16"/>
  </w:num>
  <w:num w:numId="13">
    <w:abstractNumId w:val="13"/>
  </w:num>
  <w:num w:numId="14">
    <w:abstractNumId w:val="8"/>
  </w:num>
  <w:num w:numId="15">
    <w:abstractNumId w:val="12"/>
  </w:num>
  <w:num w:numId="16">
    <w:abstractNumId w:val="11"/>
  </w:num>
  <w:num w:numId="17">
    <w:abstractNumId w:val="18"/>
  </w:num>
  <w:num w:numId="18">
    <w:abstractNumId w:val="10"/>
  </w:num>
  <w:num w:numId="19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62364"/>
    <w:rsid w:val="00016C4D"/>
    <w:rsid w:val="00021856"/>
    <w:rsid w:val="00045B99"/>
    <w:rsid w:val="00057FB7"/>
    <w:rsid w:val="00063518"/>
    <w:rsid w:val="000711EB"/>
    <w:rsid w:val="00076D5E"/>
    <w:rsid w:val="000A7A29"/>
    <w:rsid w:val="000B107F"/>
    <w:rsid w:val="00140275"/>
    <w:rsid w:val="0015723B"/>
    <w:rsid w:val="001632A8"/>
    <w:rsid w:val="00164E7D"/>
    <w:rsid w:val="001864D3"/>
    <w:rsid w:val="00190037"/>
    <w:rsid w:val="0019468E"/>
    <w:rsid w:val="001A17C5"/>
    <w:rsid w:val="001A3E5F"/>
    <w:rsid w:val="001B7B5D"/>
    <w:rsid w:val="001D66F4"/>
    <w:rsid w:val="00226A37"/>
    <w:rsid w:val="002612EB"/>
    <w:rsid w:val="002C722D"/>
    <w:rsid w:val="002E5BFE"/>
    <w:rsid w:val="003263F6"/>
    <w:rsid w:val="00330DED"/>
    <w:rsid w:val="0033639D"/>
    <w:rsid w:val="00362364"/>
    <w:rsid w:val="00363527"/>
    <w:rsid w:val="00375802"/>
    <w:rsid w:val="003A6C65"/>
    <w:rsid w:val="003C2404"/>
    <w:rsid w:val="00405A90"/>
    <w:rsid w:val="004615A2"/>
    <w:rsid w:val="00483E47"/>
    <w:rsid w:val="00495B52"/>
    <w:rsid w:val="004A537B"/>
    <w:rsid w:val="004B1A1D"/>
    <w:rsid w:val="004B4EB7"/>
    <w:rsid w:val="004C2B28"/>
    <w:rsid w:val="004F29E1"/>
    <w:rsid w:val="004F2B0F"/>
    <w:rsid w:val="004F2ECD"/>
    <w:rsid w:val="00520EFD"/>
    <w:rsid w:val="005340B8"/>
    <w:rsid w:val="0053469D"/>
    <w:rsid w:val="00534809"/>
    <w:rsid w:val="00554891"/>
    <w:rsid w:val="005C26F2"/>
    <w:rsid w:val="005C605B"/>
    <w:rsid w:val="005E0B4B"/>
    <w:rsid w:val="005F2377"/>
    <w:rsid w:val="00601737"/>
    <w:rsid w:val="00613ECB"/>
    <w:rsid w:val="00654C84"/>
    <w:rsid w:val="006671E4"/>
    <w:rsid w:val="00683777"/>
    <w:rsid w:val="0069398A"/>
    <w:rsid w:val="006A4404"/>
    <w:rsid w:val="006E653C"/>
    <w:rsid w:val="007051B2"/>
    <w:rsid w:val="00722923"/>
    <w:rsid w:val="00742933"/>
    <w:rsid w:val="007432F9"/>
    <w:rsid w:val="007433F3"/>
    <w:rsid w:val="00767D72"/>
    <w:rsid w:val="00795C4A"/>
    <w:rsid w:val="007E73D5"/>
    <w:rsid w:val="00807F97"/>
    <w:rsid w:val="00826FA5"/>
    <w:rsid w:val="00834484"/>
    <w:rsid w:val="008830BB"/>
    <w:rsid w:val="008B1842"/>
    <w:rsid w:val="008C4592"/>
    <w:rsid w:val="008F4DB7"/>
    <w:rsid w:val="00901F51"/>
    <w:rsid w:val="00931871"/>
    <w:rsid w:val="00943A77"/>
    <w:rsid w:val="009546D2"/>
    <w:rsid w:val="00966CAD"/>
    <w:rsid w:val="009B1B67"/>
    <w:rsid w:val="009B21A3"/>
    <w:rsid w:val="009D5B3E"/>
    <w:rsid w:val="009E273C"/>
    <w:rsid w:val="00A024A3"/>
    <w:rsid w:val="00A1719E"/>
    <w:rsid w:val="00A526B7"/>
    <w:rsid w:val="00A64267"/>
    <w:rsid w:val="00AF5364"/>
    <w:rsid w:val="00B079D7"/>
    <w:rsid w:val="00B217EA"/>
    <w:rsid w:val="00B73FC6"/>
    <w:rsid w:val="00BC7CE0"/>
    <w:rsid w:val="00BE784C"/>
    <w:rsid w:val="00BF4D63"/>
    <w:rsid w:val="00C2365E"/>
    <w:rsid w:val="00C507AF"/>
    <w:rsid w:val="00C807D5"/>
    <w:rsid w:val="00CA75D7"/>
    <w:rsid w:val="00CC3F28"/>
    <w:rsid w:val="00CD2F4C"/>
    <w:rsid w:val="00D050F2"/>
    <w:rsid w:val="00D063CE"/>
    <w:rsid w:val="00D06E58"/>
    <w:rsid w:val="00D42DA6"/>
    <w:rsid w:val="00D50331"/>
    <w:rsid w:val="00D67702"/>
    <w:rsid w:val="00D97646"/>
    <w:rsid w:val="00DA350C"/>
    <w:rsid w:val="00DA53F2"/>
    <w:rsid w:val="00DB3410"/>
    <w:rsid w:val="00DE3AA2"/>
    <w:rsid w:val="00DF011F"/>
    <w:rsid w:val="00E06ABF"/>
    <w:rsid w:val="00E20921"/>
    <w:rsid w:val="00E602AF"/>
    <w:rsid w:val="00E62B00"/>
    <w:rsid w:val="00EA6057"/>
    <w:rsid w:val="00ED26A8"/>
    <w:rsid w:val="00EE55F6"/>
    <w:rsid w:val="00EE7131"/>
    <w:rsid w:val="00EF5407"/>
    <w:rsid w:val="00EF6FAE"/>
    <w:rsid w:val="00F13C70"/>
    <w:rsid w:val="00F16470"/>
    <w:rsid w:val="00F43941"/>
    <w:rsid w:val="00F700C7"/>
    <w:rsid w:val="00FC15F6"/>
    <w:rsid w:val="00FD1C61"/>
    <w:rsid w:val="00FE6E40"/>
    <w:rsid w:val="00FF70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uppressAutoHyphens/>
    </w:pPr>
    <w:rPr>
      <w:rFonts w:eastAsia="SimSun"/>
      <w:sz w:val="24"/>
      <w:szCs w:val="24"/>
      <w:lang w:eastAsia="zh-CN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spacing w:line="360" w:lineRule="auto"/>
      <w:jc w:val="center"/>
      <w:outlineLvl w:val="0"/>
    </w:pPr>
    <w:rPr>
      <w:rFonts w:eastAsia="Times New Roman"/>
      <w:b/>
      <w:bCs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 New Roman" w:hAnsi="Times New Roman" w:cs="Times New Roman" w:hint="default"/>
      <w:sz w:val="24"/>
      <w:szCs w:val="24"/>
    </w:rPr>
  </w:style>
  <w:style w:type="character" w:customStyle="1" w:styleId="WW8Num3z0">
    <w:name w:val="WW8Num3z0"/>
    <w:rPr>
      <w:b/>
      <w:bCs/>
      <w:sz w:val="22"/>
      <w:szCs w:val="22"/>
    </w:rPr>
  </w:style>
  <w:style w:type="character" w:customStyle="1" w:styleId="WW8Num4z0">
    <w:name w:val="WW8Num4z0"/>
  </w:style>
  <w:style w:type="character" w:customStyle="1" w:styleId="WW8Num5z0">
    <w:name w:val="WW8Num5z0"/>
    <w:rPr>
      <w:rFonts w:eastAsia="Calibri" w:hint="default"/>
    </w:rPr>
  </w:style>
  <w:style w:type="character" w:customStyle="1" w:styleId="WW8Num6z0">
    <w:name w:val="WW8Num6z0"/>
    <w:rPr>
      <w:rFonts w:ascii="Times New Roman" w:hAnsi="Times New Roman" w:cs="Times New Roman" w:hint="default"/>
      <w:color w:val="auto"/>
      <w:sz w:val="24"/>
      <w:szCs w:val="24"/>
    </w:rPr>
  </w:style>
  <w:style w:type="character" w:customStyle="1" w:styleId="WW8Num7z0">
    <w:name w:val="WW8Num7z0"/>
    <w:rPr>
      <w:rFonts w:hint="default"/>
    </w:rPr>
  </w:style>
  <w:style w:type="character" w:customStyle="1" w:styleId="WW8Num8z0">
    <w:name w:val="WW8Num8z0"/>
    <w:rPr>
      <w:rFonts w:ascii="Times New Roman" w:eastAsia="Calibri" w:hAnsi="Times New Roman" w:cs="Times New Roman"/>
      <w:iCs/>
      <w:sz w:val="24"/>
      <w:szCs w:val="24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hint="default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hint="default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hint="default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ascii="Times New Roman" w:eastAsia="Times New Roman" w:hAnsi="Times New Roman" w:cs="Times New Roman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b/>
      <w:bCs/>
      <w:sz w:val="22"/>
      <w:szCs w:val="22"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  <w:rPr>
      <w:rFonts w:hint="default"/>
    </w:rPr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  <w:rPr>
      <w:rFonts w:hint="default"/>
    </w:rPr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</w:style>
  <w:style w:type="character" w:customStyle="1" w:styleId="WW8Num22z1">
    <w:name w:val="WW8Num22z1"/>
    <w:rPr>
      <w:rFonts w:ascii="Symbol" w:hAnsi="Symbol" w:cs="Symbol" w:hint="default"/>
    </w:rPr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  <w:rPr>
      <w:rFonts w:hint="default"/>
    </w:rPr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  <w:rPr>
      <w:rFonts w:ascii="Times New Roman" w:hAnsi="Times New Roman" w:cs="Times New Roman" w:hint="default"/>
      <w:color w:val="auto"/>
      <w:sz w:val="24"/>
      <w:szCs w:val="24"/>
    </w:rPr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  <w:rPr>
      <w:rFonts w:hint="default"/>
    </w:rPr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  <w:rPr>
      <w:rFonts w:hint="default"/>
    </w:rPr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  <w:rPr>
      <w:rFonts w:ascii="Symbol" w:hAnsi="Symbol" w:cs="Symbol" w:hint="default"/>
    </w:rPr>
  </w:style>
  <w:style w:type="character" w:customStyle="1" w:styleId="WW8Num29z1">
    <w:name w:val="WW8Num29z1"/>
    <w:rPr>
      <w:rFonts w:ascii="Courier New" w:hAnsi="Courier New" w:cs="Courier New" w:hint="default"/>
    </w:rPr>
  </w:style>
  <w:style w:type="character" w:customStyle="1" w:styleId="WW8Num29z2">
    <w:name w:val="WW8Num29z2"/>
    <w:rPr>
      <w:rFonts w:ascii="Wingdings" w:hAnsi="Wingdings" w:cs="Wingdings" w:hint="default"/>
    </w:rPr>
  </w:style>
  <w:style w:type="character" w:customStyle="1" w:styleId="WW8Num30z0">
    <w:name w:val="WW8Num30z0"/>
    <w:rPr>
      <w:rFonts w:hint="default"/>
    </w:rPr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  <w:rPr>
      <w:rFonts w:hint="default"/>
    </w:rPr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  <w:rPr>
      <w:rFonts w:hint="default"/>
    </w:rPr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  <w:rPr>
      <w:rFonts w:hint="default"/>
    </w:rPr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WW8Num35z0">
    <w:name w:val="WW8Num35z0"/>
  </w:style>
  <w:style w:type="character" w:customStyle="1" w:styleId="WW8Num35z1">
    <w:name w:val="WW8Num35z1"/>
  </w:style>
  <w:style w:type="character" w:customStyle="1" w:styleId="WW8Num35z2">
    <w:name w:val="WW8Num35z2"/>
  </w:style>
  <w:style w:type="character" w:customStyle="1" w:styleId="WW8Num35z3">
    <w:name w:val="WW8Num35z3"/>
  </w:style>
  <w:style w:type="character" w:customStyle="1" w:styleId="WW8Num35z4">
    <w:name w:val="WW8Num35z4"/>
  </w:style>
  <w:style w:type="character" w:customStyle="1" w:styleId="WW8Num35z5">
    <w:name w:val="WW8Num35z5"/>
  </w:style>
  <w:style w:type="character" w:customStyle="1" w:styleId="WW8Num35z6">
    <w:name w:val="WW8Num35z6"/>
  </w:style>
  <w:style w:type="character" w:customStyle="1" w:styleId="WW8Num35z7">
    <w:name w:val="WW8Num35z7"/>
  </w:style>
  <w:style w:type="character" w:customStyle="1" w:styleId="WW8Num35z8">
    <w:name w:val="WW8Num35z8"/>
  </w:style>
  <w:style w:type="character" w:customStyle="1" w:styleId="WW8Num36z0">
    <w:name w:val="WW8Num36z0"/>
    <w:rPr>
      <w:rFonts w:ascii="Times New Roman" w:eastAsia="Calibri" w:hAnsi="Times New Roman" w:cs="Times New Roman"/>
      <w:iCs/>
      <w:sz w:val="24"/>
      <w:szCs w:val="24"/>
    </w:rPr>
  </w:style>
  <w:style w:type="character" w:customStyle="1" w:styleId="WW8Num36z1">
    <w:name w:val="WW8Num36z1"/>
  </w:style>
  <w:style w:type="character" w:customStyle="1" w:styleId="WW8Num36z2">
    <w:name w:val="WW8Num36z2"/>
  </w:style>
  <w:style w:type="character" w:customStyle="1" w:styleId="WW8Num36z3">
    <w:name w:val="WW8Num36z3"/>
  </w:style>
  <w:style w:type="character" w:customStyle="1" w:styleId="WW8Num36z4">
    <w:name w:val="WW8Num36z4"/>
  </w:style>
  <w:style w:type="character" w:customStyle="1" w:styleId="WW8Num36z5">
    <w:name w:val="WW8Num36z5"/>
  </w:style>
  <w:style w:type="character" w:customStyle="1" w:styleId="WW8Num36z6">
    <w:name w:val="WW8Num36z6"/>
  </w:style>
  <w:style w:type="character" w:customStyle="1" w:styleId="WW8Num36z7">
    <w:name w:val="WW8Num36z7"/>
  </w:style>
  <w:style w:type="character" w:customStyle="1" w:styleId="WW8Num36z8">
    <w:name w:val="WW8Num36z8"/>
  </w:style>
  <w:style w:type="character" w:customStyle="1" w:styleId="Domylnaczcionkaakapitu1">
    <w:name w:val="Domyślna czcionka akapitu1"/>
  </w:style>
  <w:style w:type="character" w:customStyle="1" w:styleId="TekstprzypisudolnegoZnak">
    <w:name w:val="Tekst przypisu dolnego Znak"/>
    <w:rPr>
      <w:rFonts w:ascii="Times New Roman" w:eastAsia="Times New Roman" w:hAnsi="Times New Roman" w:cs="Times New Roman"/>
      <w:sz w:val="20"/>
      <w:szCs w:val="20"/>
    </w:rPr>
  </w:style>
  <w:style w:type="character" w:customStyle="1" w:styleId="TytuZnak">
    <w:name w:val="Tytuł Znak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TekstpodstawowywcityZnak">
    <w:name w:val="Tekst podstawowy wcięty Znak"/>
    <w:rPr>
      <w:rFonts w:ascii="Times New Roman" w:eastAsia="Times New Roman" w:hAnsi="Times New Roman" w:cs="Times New Roman"/>
      <w:b/>
      <w:i/>
      <w:sz w:val="32"/>
      <w:szCs w:val="20"/>
    </w:rPr>
  </w:style>
  <w:style w:type="character" w:customStyle="1" w:styleId="Znakiprzypiswdolnych">
    <w:name w:val="Znaki przypisów dolnych"/>
    <w:rPr>
      <w:vertAlign w:val="superscript"/>
    </w:rPr>
  </w:style>
  <w:style w:type="character" w:customStyle="1" w:styleId="PodtytuZnak">
    <w:name w:val="Podtytuł Znak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zh-CN"/>
    </w:rPr>
  </w:style>
  <w:style w:type="character" w:styleId="Hipercze">
    <w:name w:val="Hyperlink"/>
    <w:rPr>
      <w:color w:val="0000FF"/>
      <w:u w:val="single"/>
    </w:rPr>
  </w:style>
  <w:style w:type="character" w:customStyle="1" w:styleId="Odwoanieprzypisudolnego1">
    <w:name w:val="Odwołanie przypisu dolnego1"/>
    <w:rPr>
      <w:vertAlign w:val="superscript"/>
    </w:rPr>
  </w:style>
  <w:style w:type="character" w:customStyle="1" w:styleId="TekstdymkaZnak">
    <w:name w:val="Tekst dymka Znak"/>
    <w:rPr>
      <w:rFonts w:ascii="Tahoma" w:eastAsia="SimSun" w:hAnsi="Tahoma" w:cs="Tahoma"/>
      <w:sz w:val="16"/>
      <w:szCs w:val="16"/>
      <w:lang w:eastAsia="zh-CN"/>
    </w:rPr>
  </w:style>
  <w:style w:type="character" w:customStyle="1" w:styleId="NagwekZnak">
    <w:name w:val="Nagłówek Znak"/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StopkaZnak">
    <w:name w:val="Stopka Znak"/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Nagwek1Znak">
    <w:name w:val="Nagłówek 1 Znak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character" w:styleId="Odwoanieprzypisudolnego">
    <w:name w:val="footnote reference"/>
    <w:rPr>
      <w:vertAlign w:val="superscript"/>
    </w:rPr>
  </w:style>
  <w:style w:type="character" w:customStyle="1" w:styleId="Znakiprzypiswkocowych">
    <w:name w:val="Znaki przypisów końcowych"/>
    <w:rPr>
      <w:vertAlign w:val="superscript"/>
    </w:rPr>
  </w:style>
  <w:style w:type="character" w:customStyle="1" w:styleId="WW-Znakiprzypiswkocowych">
    <w:name w:val="WW-Znaki przypisów końcowych"/>
  </w:style>
  <w:style w:type="character" w:styleId="Odwoanieprzypisukocowego">
    <w:name w:val="endnote reference"/>
    <w:rPr>
      <w:vertAlign w:val="superscript"/>
    </w:rPr>
  </w:style>
  <w:style w:type="paragraph" w:customStyle="1" w:styleId="Nagwek10">
    <w:name w:val="Nagłówek1"/>
    <w:basedOn w:val="Normalny"/>
    <w:next w:val="Podtytu"/>
    <w:pPr>
      <w:jc w:val="center"/>
    </w:pPr>
    <w:rPr>
      <w:rFonts w:eastAsia="Times New Roman"/>
      <w:b/>
      <w:bCs/>
      <w:sz w:val="28"/>
      <w:lang/>
    </w:rPr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basedOn w:val="Tekstpodstawowy"/>
    <w:rPr>
      <w:rFonts w:cs="Albany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lbany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lbany"/>
    </w:rPr>
  </w:style>
  <w:style w:type="paragraph" w:styleId="Tekstprzypisudolnego">
    <w:name w:val="footnote text"/>
    <w:basedOn w:val="Normalny"/>
    <w:rPr>
      <w:rFonts w:eastAsia="Times New Roman"/>
      <w:sz w:val="20"/>
      <w:szCs w:val="20"/>
      <w:lang/>
    </w:rPr>
  </w:style>
  <w:style w:type="paragraph" w:styleId="Tekstpodstawowywcity">
    <w:name w:val="Body Text Indent"/>
    <w:basedOn w:val="Normalny"/>
    <w:pPr>
      <w:ind w:left="567" w:firstLine="141"/>
      <w:jc w:val="center"/>
    </w:pPr>
    <w:rPr>
      <w:rFonts w:eastAsia="Times New Roman"/>
      <w:b/>
      <w:i/>
      <w:sz w:val="32"/>
      <w:szCs w:val="20"/>
      <w:lang/>
    </w:rPr>
  </w:style>
  <w:style w:type="paragraph" w:customStyle="1" w:styleId="Tekstpodstawowywcity21">
    <w:name w:val="Tekst podstawowy wcięty 21"/>
    <w:basedOn w:val="Normalny"/>
    <w:pPr>
      <w:ind w:left="567"/>
      <w:jc w:val="center"/>
    </w:pPr>
    <w:rPr>
      <w:rFonts w:eastAsia="Times New Roman"/>
      <w:b/>
      <w:szCs w:val="20"/>
    </w:rPr>
  </w:style>
  <w:style w:type="paragraph" w:styleId="Podtytu">
    <w:name w:val="Subtitle"/>
    <w:basedOn w:val="Normalny"/>
    <w:next w:val="Normalny"/>
    <w:qFormat/>
    <w:rPr>
      <w:rFonts w:ascii="Cambria" w:eastAsia="Times New Roman" w:hAnsi="Cambria" w:cs="Cambria"/>
      <w:i/>
      <w:iCs/>
      <w:color w:val="4F81BD"/>
      <w:spacing w:val="15"/>
      <w:lang/>
    </w:rPr>
  </w:style>
  <w:style w:type="paragraph" w:customStyle="1" w:styleId="link2">
    <w:name w:val="link2"/>
    <w:basedOn w:val="Normalny"/>
    <w:pPr>
      <w:spacing w:before="280" w:after="280"/>
    </w:pPr>
    <w:rPr>
      <w:rFonts w:ascii="Arial" w:eastAsia="Times New Roman" w:hAnsi="Arial" w:cs="Arial"/>
      <w:sz w:val="20"/>
      <w:szCs w:val="20"/>
    </w:rPr>
  </w:style>
  <w:style w:type="paragraph" w:customStyle="1" w:styleId="link2a">
    <w:name w:val="link2a"/>
    <w:basedOn w:val="Normalny"/>
    <w:pPr>
      <w:spacing w:before="280" w:after="280"/>
    </w:pPr>
    <w:rPr>
      <w:rFonts w:ascii="Arial" w:eastAsia="Times New Roman" w:hAnsi="Arial" w:cs="Arial"/>
      <w:sz w:val="20"/>
      <w:szCs w:val="20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  <w:lang/>
    </w:rPr>
  </w:style>
  <w:style w:type="paragraph" w:styleId="Akapitzlist">
    <w:name w:val="List Paragraph"/>
    <w:basedOn w:val="Normalny"/>
    <w:uiPriority w:val="34"/>
    <w:qFormat/>
    <w:pPr>
      <w:spacing w:after="200" w:line="276" w:lineRule="auto"/>
      <w:ind w:left="720"/>
      <w:contextualSpacing/>
    </w:pPr>
    <w:rPr>
      <w:rFonts w:ascii="Calibri" w:eastAsia="Times New Roman" w:hAnsi="Calibri" w:cs="Calibri"/>
      <w:sz w:val="22"/>
      <w:szCs w:val="22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  <w:rPr>
      <w:lang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  <w:rPr>
      <w:lang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284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</vt:lpstr>
    </vt:vector>
  </TitlesOfParts>
  <Company>Kuratorium Oświaty w Katowicach</Company>
  <LinksUpToDate>false</LinksUpToDate>
  <CharactersWithSpaces>1986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</dc:title>
  <dc:creator>Barbara Musialik</dc:creator>
  <cp:lastModifiedBy>Eugeniusz Gwóźdź</cp:lastModifiedBy>
  <cp:revision>2</cp:revision>
  <cp:lastPrinted>2019-09-20T06:47:00Z</cp:lastPrinted>
  <dcterms:created xsi:type="dcterms:W3CDTF">2026-09-10T16:25:00Z</dcterms:created>
  <dcterms:modified xsi:type="dcterms:W3CDTF">2026-09-10T16:25:00Z</dcterms:modified>
</cp:coreProperties>
</file>